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3BBD" w14:textId="77777777" w:rsidR="00ED3B99" w:rsidRPr="00ED3B99" w:rsidRDefault="00ED3B99" w:rsidP="00ED3B99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ED3B99">
        <w:rPr>
          <w:rFonts w:ascii="Times New Roman" w:eastAsia="Times New Roman" w:hAnsi="Times New Roman" w:cs="Times New Roman"/>
          <w:b/>
          <w:szCs w:val="20"/>
          <w:lang w:eastAsia="cs-CZ"/>
        </w:rPr>
        <w:t>Mateřská škola Štěpánka, Mladá Boleslav, Na Celně 1117, příspěvková organizace</w:t>
      </w:r>
    </w:p>
    <w:p w14:paraId="714C86D1" w14:textId="77777777" w:rsidR="00ED3B99" w:rsidRPr="00ED3B99" w:rsidRDefault="00ED3B99" w:rsidP="00ED3B99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2E87E066" w14:textId="50198592" w:rsidR="00EE2CBE" w:rsidRPr="00105985" w:rsidRDefault="00EE2CBE" w:rsidP="00ED3B99">
      <w:pPr>
        <w:pStyle w:val="Nadpis"/>
        <w:numPr>
          <w:ilvl w:val="0"/>
          <w:numId w:val="0"/>
        </w:numPr>
      </w:pPr>
      <w:r w:rsidRPr="00105985">
        <w:t>Organizace vzdělávání</w:t>
      </w:r>
      <w:r>
        <w:t xml:space="preserve"> v MŠ</w:t>
      </w:r>
    </w:p>
    <w:p w14:paraId="2DB87422" w14:textId="77777777" w:rsidR="00EE2CBE" w:rsidRPr="00EE2CBE" w:rsidRDefault="00EE2CBE" w:rsidP="00EE2CBE">
      <w:pPr>
        <w:rPr>
          <w:strike/>
          <w:szCs w:val="24"/>
        </w:rPr>
      </w:pPr>
      <w:r w:rsidRPr="00EE2CBE">
        <w:rPr>
          <w:szCs w:val="24"/>
        </w:rPr>
        <w:t xml:space="preserve">Vzdělávání dětí v jednotlivých třídách je všestranné, </w:t>
      </w:r>
      <w:r w:rsidRPr="00EE2CBE">
        <w:rPr>
          <w:color w:val="000000" w:themeColor="text1"/>
          <w:szCs w:val="24"/>
        </w:rPr>
        <w:t xml:space="preserve">třídy nejsou specificky zaměřené. </w:t>
      </w:r>
    </w:p>
    <w:p w14:paraId="184C1658" w14:textId="77777777" w:rsidR="00EE2CBE" w:rsidRPr="00EE2CBE" w:rsidRDefault="00EE2CBE" w:rsidP="00EE2CBE">
      <w:pPr>
        <w:rPr>
          <w:color w:val="FF0000"/>
          <w:szCs w:val="24"/>
        </w:rPr>
      </w:pPr>
      <w:proofErr w:type="gramStart"/>
      <w:r w:rsidRPr="00EE2CBE">
        <w:rPr>
          <w:szCs w:val="24"/>
        </w:rPr>
        <w:t>Výchovně - vzdělávací</w:t>
      </w:r>
      <w:proofErr w:type="gramEnd"/>
      <w:r w:rsidRPr="00EE2CBE">
        <w:rPr>
          <w:szCs w:val="24"/>
        </w:rPr>
        <w:t xml:space="preserve"> proces probíhá ve všech činnostech a situacích v průběhu celého dne. Specifickou formu představuje didakticky cílená činnost, ve které učitelka s dítětem naplňuje konkrétní vzdělávací cíle formou záměrného i spontánního učení. Toto učení zakládáme na aktivní účasti dítěte, založené na smyslovém, prožitkovém a interaktivním učení, zpravidla individuálním nebo ve skupinách. Vzdělávací nabídka pro každý den je připravena tak, aby </w:t>
      </w:r>
      <w:r w:rsidRPr="00EE2CBE">
        <w:rPr>
          <w:color w:val="000000" w:themeColor="text1"/>
          <w:szCs w:val="24"/>
        </w:rPr>
        <w:t xml:space="preserve">poměr mezi řízenými a spontánními činnostmi dětí byl vyvážený. </w:t>
      </w:r>
    </w:p>
    <w:p w14:paraId="3A01E737" w14:textId="6726C824" w:rsidR="00EE2CBE" w:rsidRPr="00EE2CBE" w:rsidRDefault="00EE2CBE" w:rsidP="00EE2CBE">
      <w:pPr>
        <w:rPr>
          <w:szCs w:val="24"/>
        </w:rPr>
      </w:pPr>
      <w:r w:rsidRPr="00EE2CBE">
        <w:rPr>
          <w:color w:val="000000"/>
          <w:szCs w:val="24"/>
        </w:rPr>
        <w:t>Překrývání učitelek ve tříd</w:t>
      </w:r>
      <w:r w:rsidRPr="00EE2CBE">
        <w:rPr>
          <w:szCs w:val="24"/>
        </w:rPr>
        <w:t>ách modré, zelené a žluté je 2,5 hod. denně, v červené 2,5 hod. 2krát týdně. Překrývání učitelek je</w:t>
      </w:r>
      <w:r>
        <w:rPr>
          <w:szCs w:val="24"/>
        </w:rPr>
        <w:t xml:space="preserve"> vždy</w:t>
      </w:r>
      <w:r w:rsidRPr="00EE2CBE">
        <w:rPr>
          <w:szCs w:val="24"/>
        </w:rPr>
        <w:t xml:space="preserve"> zajištěno především při realizaci organizačně náročnějších činností (např. pobyty venku, kulturní akce, výlety, plavání, bruslení).</w:t>
      </w:r>
    </w:p>
    <w:p w14:paraId="760FFA20" w14:textId="77777777" w:rsidR="00EE2CBE" w:rsidRPr="00EE2CBE" w:rsidRDefault="00EE2CBE" w:rsidP="00EE2CBE">
      <w:pPr>
        <w:rPr>
          <w:szCs w:val="24"/>
        </w:rPr>
      </w:pPr>
      <w:r w:rsidRPr="00EE2CBE">
        <w:rPr>
          <w:szCs w:val="24"/>
        </w:rPr>
        <w:t>Děti mají dostatek času a prostoru pro spontánní hru. Podkladem pro všechny činnosti je hra a tvořivost. Je dostatečně dbáno na soukromí dětí, které mají možnost uchýlit se do klidného koutku a společných činností se neúčastnit. Plánování činností vychází z potřeb a zájmů dětí.</w:t>
      </w:r>
    </w:p>
    <w:p w14:paraId="5DFB92F6" w14:textId="77777777" w:rsidR="00EE2CBE" w:rsidRPr="00EE2CBE" w:rsidRDefault="00EE2CBE" w:rsidP="00EE2CBE">
      <w:pPr>
        <w:rPr>
          <w:szCs w:val="24"/>
        </w:rPr>
      </w:pPr>
      <w:r w:rsidRPr="00EE2CBE">
        <w:rPr>
          <w:szCs w:val="24"/>
        </w:rPr>
        <w:t xml:space="preserve">Učitelky vybírají z nabídky integrovaných bloků </w:t>
      </w:r>
      <w:r w:rsidRPr="00EE2CBE">
        <w:rPr>
          <w:color w:val="000000" w:themeColor="text1"/>
          <w:szCs w:val="24"/>
        </w:rPr>
        <w:t xml:space="preserve">ŠVP PV </w:t>
      </w:r>
      <w:r w:rsidRPr="00EE2CBE">
        <w:rPr>
          <w:szCs w:val="24"/>
        </w:rPr>
        <w:t xml:space="preserve">a vytváří si na jejich základě své vlastní projekty. Na těchto projektech se vždy podílí obě třídní učitelky a spoluvytváří třídní </w:t>
      </w:r>
      <w:r w:rsidRPr="00EE2CBE">
        <w:rPr>
          <w:color w:val="000000" w:themeColor="text1"/>
          <w:szCs w:val="24"/>
        </w:rPr>
        <w:t xml:space="preserve">vzdělávací </w:t>
      </w:r>
      <w:r w:rsidRPr="00EE2CBE">
        <w:rPr>
          <w:szCs w:val="24"/>
        </w:rPr>
        <w:t>programy.</w:t>
      </w:r>
    </w:p>
    <w:p w14:paraId="1741D298" w14:textId="77777777" w:rsidR="00EE2CBE" w:rsidRPr="00EE2CBE" w:rsidRDefault="00EE2CBE" w:rsidP="00EE2CBE">
      <w:pPr>
        <w:rPr>
          <w:szCs w:val="24"/>
        </w:rPr>
      </w:pPr>
      <w:r w:rsidRPr="00EE2CBE">
        <w:rPr>
          <w:szCs w:val="24"/>
        </w:rPr>
        <w:t xml:space="preserve">Děti jsou přijímány na základě přihlášek rodičů, které předkládají ředitelce při zápisu dětí do mateřské školy. Termín zápisu vydává zřizovatel – statutární město Mladá Boleslav. Věkové složení dětí ve třídách </w:t>
      </w:r>
      <w:r w:rsidRPr="00EE2CBE">
        <w:rPr>
          <w:color w:val="000000" w:themeColor="text1"/>
          <w:szCs w:val="24"/>
        </w:rPr>
        <w:t>je převážně homogenní</w:t>
      </w:r>
      <w:r w:rsidRPr="00EE2CBE">
        <w:rPr>
          <w:szCs w:val="24"/>
        </w:rPr>
        <w:t xml:space="preserve">. Jen v jedné třídě je heterogenní. Všechny třídy individuálně rozpracují školní vzdělávací program do </w:t>
      </w:r>
      <w:r w:rsidRPr="00EE2CBE">
        <w:rPr>
          <w:color w:val="000000" w:themeColor="text1"/>
          <w:szCs w:val="24"/>
        </w:rPr>
        <w:t xml:space="preserve">třídních vzdělávacích programů </w:t>
      </w:r>
      <w:r w:rsidRPr="00EE2CBE">
        <w:rPr>
          <w:szCs w:val="24"/>
        </w:rPr>
        <w:t xml:space="preserve">tak, aby korespondovaly s rámcově vzdělávacím programem </w:t>
      </w:r>
      <w:r w:rsidRPr="00EE2CBE">
        <w:rPr>
          <w:color w:val="000000"/>
          <w:szCs w:val="24"/>
        </w:rPr>
        <w:t xml:space="preserve">pro předškolní </w:t>
      </w:r>
      <w:r w:rsidRPr="00EE2CBE">
        <w:rPr>
          <w:color w:val="000000" w:themeColor="text1"/>
          <w:szCs w:val="24"/>
        </w:rPr>
        <w:t xml:space="preserve">vzdělávání. </w:t>
      </w:r>
      <w:r w:rsidRPr="00EE2CBE">
        <w:rPr>
          <w:szCs w:val="24"/>
        </w:rPr>
        <w:t>Dílčí plány jsou zpracovány většinou na jeden týden, na jejich realizaci se podílí obě učitelky.</w:t>
      </w:r>
    </w:p>
    <w:p w14:paraId="36273AF8" w14:textId="77777777" w:rsidR="004A40E7" w:rsidRPr="00EE2CBE" w:rsidRDefault="004A40E7" w:rsidP="00EE2CBE">
      <w:pPr>
        <w:rPr>
          <w:szCs w:val="24"/>
        </w:rPr>
      </w:pPr>
    </w:p>
    <w:sectPr w:rsidR="004A40E7" w:rsidRPr="00EE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0B1A"/>
    <w:multiLevelType w:val="hybridMultilevel"/>
    <w:tmpl w:val="AD2E2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8485F"/>
    <w:multiLevelType w:val="hybridMultilevel"/>
    <w:tmpl w:val="FB627BA4"/>
    <w:lvl w:ilvl="0" w:tplc="B9903DDC">
      <w:start w:val="1"/>
      <w:numFmt w:val="decimal"/>
      <w:pStyle w:val="Nadpis"/>
      <w:lvlText w:val="%1."/>
      <w:lvlJc w:val="left"/>
      <w:pPr>
        <w:ind w:left="1353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6196211">
    <w:abstractNumId w:val="1"/>
  </w:num>
  <w:num w:numId="2" w16cid:durableId="103731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BE"/>
    <w:rsid w:val="0010480A"/>
    <w:rsid w:val="004A40E7"/>
    <w:rsid w:val="00987A04"/>
    <w:rsid w:val="00ED3B99"/>
    <w:rsid w:val="00E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2AA"/>
  <w15:chartTrackingRefBased/>
  <w15:docId w15:val="{311D032B-4E22-43B3-97CE-4464C1EA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CBE"/>
    <w:pPr>
      <w:spacing w:after="200"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EE2CBE"/>
    <w:pPr>
      <w:keepNext/>
      <w:numPr>
        <w:numId w:val="1"/>
      </w:numPr>
      <w:spacing w:before="360" w:after="120"/>
      <w:ind w:left="1287"/>
    </w:pPr>
    <w:rPr>
      <w:rFonts w:ascii="Calibri" w:eastAsia="Microsoft YaHei" w:hAnsi="Calibri" w:cs="Arial Unicode MS"/>
      <w:b/>
      <w:sz w:val="32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2CB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2C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420723048797</dc:creator>
  <cp:keywords/>
  <dc:description/>
  <cp:lastModifiedBy>420723048797</cp:lastModifiedBy>
  <cp:revision>3</cp:revision>
  <cp:lastPrinted>2023-01-16T06:53:00Z</cp:lastPrinted>
  <dcterms:created xsi:type="dcterms:W3CDTF">2023-01-16T06:55:00Z</dcterms:created>
  <dcterms:modified xsi:type="dcterms:W3CDTF">2023-02-20T09:12:00Z</dcterms:modified>
</cp:coreProperties>
</file>