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A62F" w14:textId="77777777" w:rsidR="003B440D" w:rsidRPr="00D638EB" w:rsidRDefault="005D63AE">
      <w:pPr>
        <w:rPr>
          <w:rFonts w:ascii="Calibri" w:hAnsi="Calibri"/>
          <w:sz w:val="28"/>
          <w:szCs w:val="28"/>
        </w:rPr>
      </w:pPr>
      <w:r w:rsidRPr="00D638EB">
        <w:rPr>
          <w:rFonts w:ascii="Calibri" w:hAnsi="Calibri"/>
          <w:b/>
          <w:sz w:val="28"/>
          <w:szCs w:val="28"/>
          <w:u w:val="single"/>
        </w:rPr>
        <w:t>Školní řád Mateřské školy Štěpánka Mladá Boleslav, Na Celně 1117, příspěvková organizace</w:t>
      </w:r>
    </w:p>
    <w:p w14:paraId="13B52E32" w14:textId="77777777" w:rsidR="003B440D" w:rsidRDefault="003B440D">
      <w:pPr>
        <w:jc w:val="center"/>
        <w:rPr>
          <w:rFonts w:ascii="Calibri" w:hAnsi="Calibri"/>
        </w:rPr>
      </w:pPr>
    </w:p>
    <w:p w14:paraId="28B9F4D4" w14:textId="77777777" w:rsidR="003B440D" w:rsidRDefault="003B440D">
      <w:pPr>
        <w:jc w:val="center"/>
        <w:rPr>
          <w:rFonts w:ascii="Calibri" w:hAnsi="Calibri"/>
        </w:rPr>
      </w:pPr>
    </w:p>
    <w:p w14:paraId="00F2397E" w14:textId="77777777" w:rsidR="003B440D" w:rsidRPr="00D638EB" w:rsidRDefault="003B440D">
      <w:pPr>
        <w:rPr>
          <w:rFonts w:ascii="Calibri" w:hAnsi="Calibri"/>
          <w:sz w:val="22"/>
          <w:szCs w:val="22"/>
        </w:rPr>
      </w:pPr>
    </w:p>
    <w:p w14:paraId="67944D65" w14:textId="77777777" w:rsidR="003B440D" w:rsidRPr="00D638EB" w:rsidRDefault="005D63AE">
      <w:pPr>
        <w:jc w:val="both"/>
        <w:rPr>
          <w:rFonts w:ascii="Calibri" w:hAnsi="Calibri"/>
          <w:sz w:val="22"/>
          <w:szCs w:val="22"/>
        </w:rPr>
      </w:pPr>
      <w:r w:rsidRPr="00D638EB">
        <w:rPr>
          <w:rFonts w:ascii="Calibri" w:hAnsi="Calibri"/>
          <w:sz w:val="22"/>
          <w:szCs w:val="22"/>
        </w:rPr>
        <w:t>Školní řád Mateřské školy Štěpánka Mladá Boleslav byl vypracován s těmito platnými právními normami a předpisy:</w:t>
      </w:r>
    </w:p>
    <w:p w14:paraId="3F6A057E" w14:textId="77777777" w:rsidR="003B440D" w:rsidRPr="00D638EB" w:rsidRDefault="003B440D">
      <w:pPr>
        <w:jc w:val="both"/>
        <w:rPr>
          <w:rFonts w:ascii="Calibri" w:hAnsi="Calibri"/>
          <w:sz w:val="22"/>
          <w:szCs w:val="22"/>
        </w:rPr>
      </w:pPr>
    </w:p>
    <w:p w14:paraId="616183FE" w14:textId="77777777" w:rsidR="003B440D" w:rsidRPr="00D638EB" w:rsidRDefault="005D63AE">
      <w:pPr>
        <w:numPr>
          <w:ilvl w:val="0"/>
          <w:numId w:val="2"/>
        </w:numPr>
        <w:jc w:val="both"/>
        <w:rPr>
          <w:sz w:val="22"/>
          <w:szCs w:val="22"/>
        </w:rPr>
      </w:pPr>
      <w:r w:rsidRPr="00D638EB">
        <w:rPr>
          <w:rFonts w:ascii="Calibri" w:hAnsi="Calibri"/>
          <w:sz w:val="22"/>
          <w:szCs w:val="22"/>
        </w:rPr>
        <w:t>Zákon č.561/2004 Sb. o předškolním, základním, středním, vyšším odborném a jiném vzdělávání (školský zákon) a pozdější</w:t>
      </w:r>
      <w:r w:rsidR="00D638EB">
        <w:rPr>
          <w:rFonts w:ascii="Calibri" w:hAnsi="Calibri"/>
          <w:sz w:val="22"/>
          <w:szCs w:val="22"/>
        </w:rPr>
        <w:t>ch</w:t>
      </w:r>
      <w:r w:rsidRPr="00D638EB">
        <w:rPr>
          <w:rFonts w:ascii="Calibri" w:hAnsi="Calibri"/>
          <w:sz w:val="22"/>
          <w:szCs w:val="22"/>
        </w:rPr>
        <w:t xml:space="preserve"> předpisů</w:t>
      </w:r>
    </w:p>
    <w:p w14:paraId="7511A394" w14:textId="77777777" w:rsidR="003B440D" w:rsidRPr="00D638EB" w:rsidRDefault="005D63AE">
      <w:pPr>
        <w:numPr>
          <w:ilvl w:val="0"/>
          <w:numId w:val="2"/>
        </w:numPr>
        <w:jc w:val="both"/>
        <w:rPr>
          <w:sz w:val="22"/>
          <w:szCs w:val="22"/>
        </w:rPr>
      </w:pPr>
      <w:r w:rsidRPr="00D638EB">
        <w:rPr>
          <w:rFonts w:ascii="Calibri" w:hAnsi="Calibri"/>
          <w:sz w:val="22"/>
          <w:szCs w:val="22"/>
        </w:rPr>
        <w:t>Zákon 258/2000 Sb., zákon o ochraně veřejného zdraví § 50</w:t>
      </w:r>
    </w:p>
    <w:p w14:paraId="40BD4BB8" w14:textId="77777777" w:rsidR="003B440D" w:rsidRPr="00D638EB" w:rsidRDefault="003B440D">
      <w:pPr>
        <w:ind w:left="720"/>
        <w:jc w:val="both"/>
        <w:rPr>
          <w:sz w:val="22"/>
          <w:szCs w:val="22"/>
        </w:rPr>
      </w:pPr>
    </w:p>
    <w:p w14:paraId="390E9B80" w14:textId="77777777" w:rsidR="003B440D" w:rsidRPr="00D638EB" w:rsidRDefault="005D63AE">
      <w:pPr>
        <w:jc w:val="both"/>
        <w:rPr>
          <w:sz w:val="22"/>
          <w:szCs w:val="22"/>
        </w:rPr>
      </w:pPr>
      <w:r w:rsidRPr="00D638EB">
        <w:rPr>
          <w:b/>
          <w:bCs/>
          <w:sz w:val="22"/>
          <w:szCs w:val="22"/>
        </w:rPr>
        <w:t>Vyhláška MŠMT ČT č.14/2005 Sb. o předškolním vzdělávání</w:t>
      </w:r>
      <w:bookmarkStart w:id="0" w:name="_Toc48773085"/>
      <w:r w:rsidRPr="00D638EB">
        <w:rPr>
          <w:b/>
          <w:bCs/>
          <w:sz w:val="22"/>
          <w:szCs w:val="22"/>
        </w:rPr>
        <w:t xml:space="preserve"> Vydání školního řádu</w:t>
      </w:r>
      <w:bookmarkEnd w:id="0"/>
    </w:p>
    <w:p w14:paraId="0070462F" w14:textId="77777777" w:rsidR="003B440D" w:rsidRPr="00D638EB" w:rsidRDefault="005D63AE">
      <w:pPr>
        <w:jc w:val="both"/>
        <w:rPr>
          <w:rFonts w:ascii="Calibri" w:hAnsi="Calibri"/>
          <w:sz w:val="22"/>
          <w:szCs w:val="22"/>
        </w:rPr>
      </w:pPr>
      <w:r w:rsidRPr="00D638EB">
        <w:rPr>
          <w:rFonts w:ascii="Calibri" w:hAnsi="Calibri"/>
          <w:sz w:val="22"/>
          <w:szCs w:val="22"/>
        </w:rPr>
        <w:t>Na základě ustanovení § 30 zákona č. 561/2004 Sb., školský zákon (dále ŠZ) v platném znění, vydává ředitelka Mateřské školy Štěpánka Mladá Boleslav, Na Celně 1117, příspěvková organizace po projednání na pedagogické poradě tento školní řád.</w:t>
      </w:r>
    </w:p>
    <w:p w14:paraId="6E4133E4" w14:textId="77777777" w:rsidR="003B440D" w:rsidRPr="00D638EB" w:rsidRDefault="003B440D">
      <w:pPr>
        <w:jc w:val="both"/>
        <w:rPr>
          <w:sz w:val="22"/>
          <w:szCs w:val="22"/>
        </w:rPr>
      </w:pPr>
    </w:p>
    <w:p w14:paraId="5670A238" w14:textId="77777777" w:rsidR="003B440D" w:rsidRPr="00D638EB" w:rsidRDefault="005D63AE">
      <w:pPr>
        <w:jc w:val="both"/>
        <w:rPr>
          <w:b/>
          <w:bCs/>
          <w:sz w:val="22"/>
          <w:szCs w:val="22"/>
        </w:rPr>
      </w:pPr>
      <w:bookmarkStart w:id="1" w:name="_Toc48773086"/>
      <w:r w:rsidRPr="00D638EB">
        <w:rPr>
          <w:b/>
          <w:bCs/>
          <w:sz w:val="22"/>
          <w:szCs w:val="22"/>
        </w:rPr>
        <w:t>Závaznost školního řádu</w:t>
      </w:r>
      <w:bookmarkEnd w:id="1"/>
    </w:p>
    <w:p w14:paraId="3A0C3568" w14:textId="735EBB76" w:rsidR="003B440D" w:rsidRPr="00D638EB" w:rsidRDefault="005D63AE">
      <w:pPr>
        <w:jc w:val="both"/>
        <w:rPr>
          <w:rFonts w:ascii="Calibri" w:hAnsi="Calibri"/>
          <w:sz w:val="22"/>
          <w:szCs w:val="22"/>
        </w:rPr>
      </w:pPr>
      <w:r w:rsidRPr="00D638EB">
        <w:rPr>
          <w:rFonts w:ascii="Calibri" w:hAnsi="Calibri"/>
          <w:sz w:val="22"/>
          <w:szCs w:val="22"/>
        </w:rPr>
        <w:t xml:space="preserve">Školní řád je zveřejněn trvale na </w:t>
      </w:r>
      <w:r w:rsidR="00D638EB">
        <w:rPr>
          <w:rFonts w:ascii="Calibri" w:hAnsi="Calibri"/>
          <w:sz w:val="22"/>
          <w:szCs w:val="22"/>
        </w:rPr>
        <w:t xml:space="preserve">poličce v </w:t>
      </w:r>
      <w:r w:rsidRPr="00D638EB">
        <w:rPr>
          <w:rFonts w:ascii="Calibri" w:hAnsi="Calibri"/>
          <w:sz w:val="22"/>
          <w:szCs w:val="22"/>
        </w:rPr>
        <w:t>hale mateřské školy (dále MŠ)</w:t>
      </w:r>
    </w:p>
    <w:p w14:paraId="0169A250" w14:textId="77777777" w:rsidR="003B440D" w:rsidRPr="00D638EB" w:rsidRDefault="005D63AE">
      <w:pPr>
        <w:jc w:val="both"/>
        <w:rPr>
          <w:rFonts w:ascii="Calibri" w:hAnsi="Calibri"/>
          <w:sz w:val="22"/>
          <w:szCs w:val="22"/>
        </w:rPr>
      </w:pPr>
      <w:r w:rsidRPr="00D638EB">
        <w:rPr>
          <w:rFonts w:ascii="Calibri" w:hAnsi="Calibri"/>
          <w:sz w:val="22"/>
          <w:szCs w:val="22"/>
        </w:rPr>
        <w:t>Seznámení se Školním řádem a jeho dodržování je závazné pro rodiče (zákonné zástupce dítěte) a zaměstnance MŠ Štěpánka Mladá Boleslav (§ 22 odst. 1 písm. b), § 30 odst. 3 školského zákona), kteří jsou prokazatelně se Školním řádem seznámeni.</w:t>
      </w:r>
    </w:p>
    <w:p w14:paraId="4C848E22" w14:textId="77777777" w:rsidR="003B440D" w:rsidRPr="00D638EB" w:rsidRDefault="003B440D">
      <w:pPr>
        <w:rPr>
          <w:rFonts w:ascii="Calibri" w:hAnsi="Calibri"/>
          <w:sz w:val="22"/>
          <w:szCs w:val="22"/>
        </w:rPr>
      </w:pPr>
    </w:p>
    <w:p w14:paraId="144D9B9A" w14:textId="77777777" w:rsidR="003B440D" w:rsidRPr="00D638EB" w:rsidRDefault="003B440D">
      <w:pPr>
        <w:rPr>
          <w:rFonts w:ascii="Calibri" w:hAnsi="Calibri"/>
          <w:sz w:val="22"/>
          <w:szCs w:val="22"/>
        </w:rPr>
      </w:pPr>
    </w:p>
    <w:p w14:paraId="00571B72" w14:textId="77777777" w:rsidR="003B440D" w:rsidRPr="00D638EB" w:rsidRDefault="003B440D">
      <w:pPr>
        <w:rPr>
          <w:rFonts w:ascii="Calibri" w:hAnsi="Calibri"/>
          <w:sz w:val="22"/>
          <w:szCs w:val="22"/>
        </w:rPr>
      </w:pPr>
    </w:p>
    <w:sdt>
      <w:sdtPr>
        <w:rPr>
          <w:rFonts w:ascii="Times New Roman" w:eastAsia="Times New Roman" w:hAnsi="Times New Roman"/>
          <w:b w:val="0"/>
          <w:bCs w:val="0"/>
          <w:sz w:val="22"/>
          <w:szCs w:val="22"/>
        </w:rPr>
        <w:id w:val="-154543057"/>
        <w:docPartObj>
          <w:docPartGallery w:val="Table of Contents"/>
          <w:docPartUnique/>
        </w:docPartObj>
      </w:sdtPr>
      <w:sdtContent>
        <w:p w14:paraId="28C4963E" w14:textId="77777777" w:rsidR="003B440D" w:rsidRPr="00D638EB" w:rsidRDefault="005D63AE">
          <w:pPr>
            <w:pStyle w:val="Nadpisobsahu"/>
            <w:rPr>
              <w:rFonts w:hint="eastAsia"/>
              <w:sz w:val="22"/>
              <w:szCs w:val="22"/>
            </w:rPr>
          </w:pPr>
          <w:r w:rsidRPr="00D638EB">
            <w:rPr>
              <w:sz w:val="22"/>
              <w:szCs w:val="22"/>
            </w:rPr>
            <w:t>Ustanovení školního řádu</w:t>
          </w:r>
        </w:p>
        <w:p w14:paraId="18C49A59" w14:textId="77777777" w:rsidR="003B440D" w:rsidRPr="00D638EB" w:rsidRDefault="005D63AE">
          <w:pPr>
            <w:pStyle w:val="Obsah1"/>
            <w:rPr>
              <w:sz w:val="22"/>
              <w:szCs w:val="22"/>
            </w:rPr>
          </w:pPr>
          <w:r w:rsidRPr="00D638EB">
            <w:fldChar w:fldCharType="begin"/>
          </w:r>
          <w:r w:rsidRPr="00D638EB">
            <w:rPr>
              <w:rStyle w:val="Odkaznarejstk"/>
              <w:sz w:val="22"/>
              <w:szCs w:val="22"/>
            </w:rPr>
            <w:instrText xml:space="preserve"> TOC \f \o "1-9" \h</w:instrText>
          </w:r>
          <w:r w:rsidRPr="00D638EB">
            <w:rPr>
              <w:rStyle w:val="Odkaznarejstk"/>
              <w:sz w:val="22"/>
              <w:szCs w:val="22"/>
            </w:rPr>
            <w:fldChar w:fldCharType="separate"/>
          </w:r>
          <w:hyperlink w:anchor="__RefHeading___Toc444_2584648277">
            <w:r w:rsidRPr="00D638EB">
              <w:rPr>
                <w:rStyle w:val="Odkaznarejstk"/>
                <w:sz w:val="22"/>
                <w:szCs w:val="22"/>
              </w:rPr>
              <w:t>1. Organizace a provoz Mateřské školy Štěpánka</w:t>
            </w:r>
            <w:r w:rsidRPr="00D638EB">
              <w:rPr>
                <w:rStyle w:val="Odkaznarejstk"/>
                <w:sz w:val="22"/>
                <w:szCs w:val="22"/>
              </w:rPr>
              <w:tab/>
              <w:t>3</w:t>
            </w:r>
          </w:hyperlink>
        </w:p>
        <w:p w14:paraId="496217AE" w14:textId="77777777" w:rsidR="003B440D" w:rsidRPr="00D638EB" w:rsidRDefault="005D63AE">
          <w:pPr>
            <w:pStyle w:val="Obsah2"/>
            <w:tabs>
              <w:tab w:val="clear" w:pos="8789"/>
              <w:tab w:val="right" w:leader="dot" w:pos="9072"/>
            </w:tabs>
            <w:rPr>
              <w:sz w:val="22"/>
              <w:szCs w:val="22"/>
            </w:rPr>
          </w:pPr>
          <w:hyperlink w:anchor="__RefHeading___Toc587_2584648277">
            <w:r w:rsidRPr="00D638EB">
              <w:rPr>
                <w:rStyle w:val="Odkaznarejstk"/>
                <w:sz w:val="22"/>
                <w:szCs w:val="22"/>
              </w:rPr>
              <w:t>1.1 Provoz mateřské školy</w:t>
            </w:r>
            <w:r w:rsidRPr="00D638EB">
              <w:rPr>
                <w:rStyle w:val="Odkaznarejstk"/>
                <w:sz w:val="22"/>
                <w:szCs w:val="22"/>
              </w:rPr>
              <w:tab/>
              <w:t>3</w:t>
            </w:r>
          </w:hyperlink>
        </w:p>
        <w:p w14:paraId="533355C3" w14:textId="77777777" w:rsidR="003B440D" w:rsidRPr="00D638EB" w:rsidRDefault="005D63AE">
          <w:pPr>
            <w:pStyle w:val="Obsah2"/>
            <w:tabs>
              <w:tab w:val="clear" w:pos="8789"/>
              <w:tab w:val="right" w:leader="dot" w:pos="9072"/>
            </w:tabs>
            <w:rPr>
              <w:sz w:val="22"/>
              <w:szCs w:val="22"/>
            </w:rPr>
          </w:pPr>
          <w:hyperlink w:anchor="__RefHeading___Toc589_2584648277">
            <w:r w:rsidRPr="00D638EB">
              <w:rPr>
                <w:rStyle w:val="Odkaznarejstk"/>
                <w:sz w:val="22"/>
                <w:szCs w:val="22"/>
              </w:rPr>
              <w:t>1.2 Adaptace dítěte v MŠ</w:t>
            </w:r>
            <w:r w:rsidRPr="00D638EB">
              <w:rPr>
                <w:rStyle w:val="Odkaznarejstk"/>
                <w:sz w:val="22"/>
                <w:szCs w:val="22"/>
              </w:rPr>
              <w:tab/>
              <w:t>4</w:t>
            </w:r>
          </w:hyperlink>
        </w:p>
        <w:p w14:paraId="736DF4BA" w14:textId="77777777" w:rsidR="003B440D" w:rsidRPr="00D638EB" w:rsidRDefault="005D63AE">
          <w:pPr>
            <w:pStyle w:val="Obsah2"/>
            <w:tabs>
              <w:tab w:val="clear" w:pos="8789"/>
              <w:tab w:val="right" w:leader="dot" w:pos="9072"/>
            </w:tabs>
            <w:rPr>
              <w:sz w:val="22"/>
              <w:szCs w:val="22"/>
            </w:rPr>
          </w:pPr>
          <w:hyperlink w:anchor="__RefHeading___Toc591_2584648277">
            <w:r w:rsidRPr="00D638EB">
              <w:rPr>
                <w:rStyle w:val="Odkaznarejstk"/>
                <w:sz w:val="22"/>
                <w:szCs w:val="22"/>
              </w:rPr>
              <w:t>1.3 Stravování</w:t>
            </w:r>
            <w:r w:rsidRPr="00D638EB">
              <w:rPr>
                <w:rStyle w:val="Odkaznarejstk"/>
                <w:sz w:val="22"/>
                <w:szCs w:val="22"/>
              </w:rPr>
              <w:tab/>
              <w:t>4</w:t>
            </w:r>
          </w:hyperlink>
        </w:p>
        <w:p w14:paraId="5C526A12" w14:textId="77777777" w:rsidR="003B440D" w:rsidRPr="00D638EB" w:rsidRDefault="005D63AE">
          <w:pPr>
            <w:pStyle w:val="Obsah2"/>
            <w:tabs>
              <w:tab w:val="clear" w:pos="8789"/>
              <w:tab w:val="right" w:leader="dot" w:pos="9072"/>
            </w:tabs>
            <w:rPr>
              <w:sz w:val="22"/>
              <w:szCs w:val="22"/>
            </w:rPr>
          </w:pPr>
          <w:hyperlink w:anchor="__RefHeading___Toc593_2584648277">
            <w:r w:rsidRPr="00D638EB">
              <w:rPr>
                <w:rStyle w:val="Odkaznarejstk"/>
                <w:sz w:val="22"/>
                <w:szCs w:val="22"/>
              </w:rPr>
              <w:t>1.4 Zdravotní péče v MŠ</w:t>
            </w:r>
            <w:r w:rsidRPr="00D638EB">
              <w:rPr>
                <w:rStyle w:val="Odkaznarejstk"/>
                <w:sz w:val="22"/>
                <w:szCs w:val="22"/>
              </w:rPr>
              <w:tab/>
              <w:t>4</w:t>
            </w:r>
          </w:hyperlink>
        </w:p>
        <w:p w14:paraId="60BC20F5" w14:textId="77777777" w:rsidR="003B440D" w:rsidRPr="00D638EB" w:rsidRDefault="005D63AE">
          <w:pPr>
            <w:pStyle w:val="Obsah3"/>
            <w:tabs>
              <w:tab w:val="clear" w:pos="8505"/>
              <w:tab w:val="right" w:leader="dot" w:pos="9072"/>
            </w:tabs>
            <w:rPr>
              <w:sz w:val="22"/>
              <w:szCs w:val="22"/>
            </w:rPr>
          </w:pPr>
          <w:hyperlink w:anchor="__RefHeading___Toc595_2584648277">
            <w:r w:rsidRPr="00D638EB">
              <w:rPr>
                <w:rStyle w:val="Odkaznarejstk"/>
                <w:sz w:val="22"/>
                <w:szCs w:val="22"/>
              </w:rPr>
              <w:t>a) První pomoc a ošetření úrazu</w:t>
            </w:r>
            <w:r w:rsidRPr="00D638EB">
              <w:rPr>
                <w:rStyle w:val="Odkaznarejstk"/>
                <w:sz w:val="22"/>
                <w:szCs w:val="22"/>
              </w:rPr>
              <w:tab/>
              <w:t>4</w:t>
            </w:r>
          </w:hyperlink>
        </w:p>
        <w:p w14:paraId="2C4950D7" w14:textId="77777777" w:rsidR="003B440D" w:rsidRPr="00D638EB" w:rsidRDefault="005D63AE">
          <w:pPr>
            <w:pStyle w:val="Obsah3"/>
            <w:tabs>
              <w:tab w:val="clear" w:pos="8505"/>
              <w:tab w:val="right" w:leader="dot" w:pos="9072"/>
            </w:tabs>
            <w:rPr>
              <w:sz w:val="22"/>
              <w:szCs w:val="22"/>
            </w:rPr>
          </w:pPr>
          <w:hyperlink w:anchor="__RefHeading___Toc597_2584648277">
            <w:r w:rsidRPr="00D638EB">
              <w:rPr>
                <w:rStyle w:val="Odkaznarejstk"/>
                <w:sz w:val="22"/>
                <w:szCs w:val="22"/>
              </w:rPr>
              <w:t>b) Podávání léků</w:t>
            </w:r>
            <w:r w:rsidRPr="00D638EB">
              <w:rPr>
                <w:rStyle w:val="Odkaznarejstk"/>
                <w:sz w:val="22"/>
                <w:szCs w:val="22"/>
              </w:rPr>
              <w:tab/>
              <w:t>5</w:t>
            </w:r>
          </w:hyperlink>
        </w:p>
        <w:p w14:paraId="13AF08EC" w14:textId="77777777" w:rsidR="003B440D" w:rsidRPr="00D638EB" w:rsidRDefault="005D63AE">
          <w:pPr>
            <w:pStyle w:val="Obsah3"/>
            <w:tabs>
              <w:tab w:val="clear" w:pos="8505"/>
              <w:tab w:val="right" w:leader="dot" w:pos="9072"/>
            </w:tabs>
            <w:rPr>
              <w:sz w:val="22"/>
              <w:szCs w:val="22"/>
            </w:rPr>
          </w:pPr>
          <w:hyperlink w:anchor="__RefHeading___Toc599_2584648277">
            <w:r w:rsidRPr="00D638EB">
              <w:rPr>
                <w:rStyle w:val="Odkaznarejstk"/>
                <w:sz w:val="22"/>
                <w:szCs w:val="22"/>
              </w:rPr>
              <w:t>c) Péče o zdravotní pomůcky</w:t>
            </w:r>
            <w:r w:rsidRPr="00D638EB">
              <w:rPr>
                <w:rStyle w:val="Odkaznarejstk"/>
                <w:sz w:val="22"/>
                <w:szCs w:val="22"/>
              </w:rPr>
              <w:tab/>
              <w:t>5</w:t>
            </w:r>
          </w:hyperlink>
        </w:p>
        <w:p w14:paraId="3CF5FDC8" w14:textId="77777777" w:rsidR="003B440D" w:rsidRPr="00D638EB" w:rsidRDefault="005D63AE">
          <w:pPr>
            <w:pStyle w:val="Obsah2"/>
            <w:tabs>
              <w:tab w:val="clear" w:pos="8789"/>
              <w:tab w:val="right" w:leader="dot" w:pos="9072"/>
            </w:tabs>
            <w:rPr>
              <w:sz w:val="22"/>
              <w:szCs w:val="22"/>
            </w:rPr>
          </w:pPr>
          <w:hyperlink w:anchor="__RefHeading___Toc601_2584648277">
            <w:r w:rsidRPr="00D638EB">
              <w:rPr>
                <w:rStyle w:val="Odkaznarejstk"/>
                <w:sz w:val="22"/>
                <w:szCs w:val="22"/>
              </w:rPr>
              <w:t>1.5 Ukončení docházky</w:t>
            </w:r>
            <w:r w:rsidRPr="00D638EB">
              <w:rPr>
                <w:rStyle w:val="Odkaznarejstk"/>
                <w:sz w:val="22"/>
                <w:szCs w:val="22"/>
              </w:rPr>
              <w:tab/>
              <w:t>5</w:t>
            </w:r>
          </w:hyperlink>
        </w:p>
        <w:p w14:paraId="4415B666" w14:textId="77777777" w:rsidR="003B440D" w:rsidRPr="00D638EB" w:rsidRDefault="005D63AE">
          <w:pPr>
            <w:pStyle w:val="Obsah2"/>
            <w:tabs>
              <w:tab w:val="clear" w:pos="8789"/>
              <w:tab w:val="right" w:leader="dot" w:pos="9072"/>
            </w:tabs>
            <w:rPr>
              <w:sz w:val="22"/>
              <w:szCs w:val="22"/>
            </w:rPr>
          </w:pPr>
          <w:hyperlink w:anchor="__RefHeading___Toc456_2584648277">
            <w:r w:rsidRPr="00D638EB">
              <w:rPr>
                <w:rStyle w:val="Odkaznarejstk"/>
                <w:sz w:val="22"/>
                <w:szCs w:val="22"/>
              </w:rPr>
              <w:t>1.6 Zacházení s majetkem školy</w:t>
            </w:r>
            <w:r w:rsidRPr="00D638EB">
              <w:rPr>
                <w:rStyle w:val="Odkaznarejstk"/>
                <w:sz w:val="22"/>
                <w:szCs w:val="22"/>
              </w:rPr>
              <w:tab/>
              <w:t>6</w:t>
            </w:r>
          </w:hyperlink>
        </w:p>
        <w:p w14:paraId="1003519B" w14:textId="77777777" w:rsidR="003B440D" w:rsidRPr="00D638EB" w:rsidRDefault="005D63AE">
          <w:pPr>
            <w:pStyle w:val="Obsah1"/>
            <w:rPr>
              <w:sz w:val="22"/>
              <w:szCs w:val="22"/>
            </w:rPr>
          </w:pPr>
          <w:hyperlink w:anchor="__RefHeading___Toc603_2584648277">
            <w:r w:rsidRPr="00D638EB">
              <w:rPr>
                <w:rStyle w:val="Odkaznarejstk"/>
                <w:sz w:val="22"/>
                <w:szCs w:val="22"/>
              </w:rPr>
              <w:t>2. Práva a povinnosti dětí a zákonných zástupců</w:t>
            </w:r>
            <w:r w:rsidRPr="00D638EB">
              <w:rPr>
                <w:rStyle w:val="Odkaznarejstk"/>
                <w:sz w:val="22"/>
                <w:szCs w:val="22"/>
              </w:rPr>
              <w:tab/>
              <w:t>6</w:t>
            </w:r>
          </w:hyperlink>
        </w:p>
        <w:p w14:paraId="6A5E6605" w14:textId="77777777" w:rsidR="003B440D" w:rsidRPr="00D638EB" w:rsidRDefault="005D63AE">
          <w:pPr>
            <w:pStyle w:val="Obsah1"/>
            <w:rPr>
              <w:sz w:val="22"/>
              <w:szCs w:val="22"/>
            </w:rPr>
          </w:pPr>
          <w:hyperlink w:anchor="__RefHeading___Toc605_2584648277">
            <w:r w:rsidRPr="00D638EB">
              <w:rPr>
                <w:rStyle w:val="Odkaznarejstk"/>
                <w:sz w:val="22"/>
                <w:szCs w:val="22"/>
              </w:rPr>
              <w:t>3. Úplata za předškolní vzdělávání</w:t>
            </w:r>
            <w:r w:rsidRPr="00D638EB">
              <w:rPr>
                <w:rStyle w:val="Odkaznarejstk"/>
                <w:sz w:val="22"/>
                <w:szCs w:val="22"/>
              </w:rPr>
              <w:tab/>
              <w:t>8</w:t>
            </w:r>
          </w:hyperlink>
        </w:p>
        <w:p w14:paraId="427CCF4B" w14:textId="77777777" w:rsidR="003B440D" w:rsidRPr="00D638EB" w:rsidRDefault="005D63AE">
          <w:pPr>
            <w:pStyle w:val="Obsah1"/>
            <w:rPr>
              <w:sz w:val="22"/>
              <w:szCs w:val="22"/>
            </w:rPr>
          </w:pPr>
          <w:hyperlink w:anchor="__RefHeading___Toc607_2584648277">
            <w:r w:rsidRPr="00D638EB">
              <w:rPr>
                <w:rStyle w:val="Odkaznarejstk"/>
                <w:sz w:val="22"/>
                <w:szCs w:val="22"/>
              </w:rPr>
              <w:t>4. Bezpečnost a ochrana zdraví dětí, ochrana před sociálně patologickými jevy a před projevy diskriminace, nepřátelství a násilí.</w:t>
            </w:r>
            <w:r w:rsidRPr="00D638EB">
              <w:rPr>
                <w:rStyle w:val="Odkaznarejstk"/>
                <w:sz w:val="22"/>
                <w:szCs w:val="22"/>
              </w:rPr>
              <w:tab/>
              <w:t>8</w:t>
            </w:r>
          </w:hyperlink>
        </w:p>
        <w:p w14:paraId="4929454A" w14:textId="77777777" w:rsidR="003B440D" w:rsidRPr="00D638EB" w:rsidRDefault="005D63AE">
          <w:pPr>
            <w:pStyle w:val="Obsah1"/>
            <w:rPr>
              <w:sz w:val="22"/>
              <w:szCs w:val="22"/>
            </w:rPr>
          </w:pPr>
          <w:hyperlink w:anchor="__RefHeading___Toc609_2584648277">
            <w:r w:rsidRPr="00D638EB">
              <w:rPr>
                <w:rStyle w:val="Odkaznarejstk"/>
                <w:sz w:val="22"/>
                <w:szCs w:val="22"/>
              </w:rPr>
              <w:t>5. Povinné předškolní vzdělávání</w:t>
            </w:r>
            <w:r w:rsidRPr="00D638EB">
              <w:rPr>
                <w:rStyle w:val="Odkaznarejstk"/>
                <w:sz w:val="22"/>
                <w:szCs w:val="22"/>
              </w:rPr>
              <w:tab/>
              <w:t>10</w:t>
            </w:r>
          </w:hyperlink>
        </w:p>
        <w:p w14:paraId="4F5407F1" w14:textId="77777777" w:rsidR="003B440D" w:rsidRPr="00D638EB" w:rsidRDefault="005D63AE">
          <w:pPr>
            <w:pStyle w:val="Obsah1"/>
            <w:rPr>
              <w:sz w:val="22"/>
              <w:szCs w:val="22"/>
            </w:rPr>
          </w:pPr>
          <w:hyperlink w:anchor="__RefHeading___Toc611_2584648277">
            <w:r w:rsidRPr="00D638EB">
              <w:rPr>
                <w:rStyle w:val="Odkaznarejstk"/>
                <w:sz w:val="22"/>
                <w:szCs w:val="22"/>
              </w:rPr>
              <w:t>6. Individuální vzdělávání v MŠ</w:t>
            </w:r>
            <w:r w:rsidRPr="00D638EB">
              <w:rPr>
                <w:rStyle w:val="Odkaznarejstk"/>
                <w:sz w:val="22"/>
                <w:szCs w:val="22"/>
              </w:rPr>
              <w:tab/>
              <w:t>11</w:t>
            </w:r>
          </w:hyperlink>
        </w:p>
        <w:p w14:paraId="65C17D25" w14:textId="77777777" w:rsidR="003B440D" w:rsidRPr="00D638EB" w:rsidRDefault="005D63AE">
          <w:pPr>
            <w:pStyle w:val="Obsah1"/>
            <w:rPr>
              <w:sz w:val="22"/>
              <w:szCs w:val="22"/>
            </w:rPr>
          </w:pPr>
          <w:hyperlink w:anchor="__RefHeading___Toc613_2584648277">
            <w:r w:rsidRPr="00D638EB">
              <w:rPr>
                <w:rStyle w:val="Odkaznarejstk"/>
                <w:sz w:val="22"/>
                <w:szCs w:val="22"/>
              </w:rPr>
              <w:t>7. Vzdělávání dětí s přiznanými podpůrnými opatřeními</w:t>
            </w:r>
            <w:r w:rsidRPr="00D638EB">
              <w:rPr>
                <w:rStyle w:val="Odkaznarejstk"/>
                <w:sz w:val="22"/>
                <w:szCs w:val="22"/>
              </w:rPr>
              <w:tab/>
              <w:t>11</w:t>
            </w:r>
          </w:hyperlink>
        </w:p>
        <w:p w14:paraId="4AEAD10D" w14:textId="77777777" w:rsidR="003B440D" w:rsidRPr="00D638EB" w:rsidRDefault="005D63AE">
          <w:pPr>
            <w:pStyle w:val="Obsah1"/>
            <w:rPr>
              <w:sz w:val="22"/>
              <w:szCs w:val="22"/>
            </w:rPr>
          </w:pPr>
          <w:hyperlink w:anchor="__RefHeading___Toc615_2584648277">
            <w:r w:rsidRPr="00D638EB">
              <w:rPr>
                <w:rStyle w:val="Odkaznarejstk"/>
                <w:sz w:val="22"/>
                <w:szCs w:val="22"/>
              </w:rPr>
              <w:t>8. Závěrečná ustanovení</w:t>
            </w:r>
            <w:r w:rsidRPr="00D638EB">
              <w:rPr>
                <w:rStyle w:val="Odkaznarejstk"/>
                <w:sz w:val="22"/>
                <w:szCs w:val="22"/>
              </w:rPr>
              <w:tab/>
              <w:t>12</w:t>
            </w:r>
          </w:hyperlink>
          <w:r w:rsidRPr="00D638EB">
            <w:rPr>
              <w:rStyle w:val="Odkaznarejstk"/>
              <w:sz w:val="22"/>
              <w:szCs w:val="22"/>
            </w:rPr>
            <w:fldChar w:fldCharType="end"/>
          </w:r>
        </w:p>
      </w:sdtContent>
    </w:sdt>
    <w:p w14:paraId="01D74249" w14:textId="77777777" w:rsidR="00725821" w:rsidRDefault="00725821" w:rsidP="00725821">
      <w:pPr>
        <w:pStyle w:val="Nadpis1"/>
        <w:numPr>
          <w:ilvl w:val="0"/>
          <w:numId w:val="0"/>
        </w:numPr>
        <w:rPr>
          <w:sz w:val="22"/>
          <w:szCs w:val="22"/>
        </w:rPr>
      </w:pPr>
      <w:bookmarkStart w:id="2" w:name="__RefHeading___Toc444_2584648277"/>
      <w:bookmarkEnd w:id="2"/>
    </w:p>
    <w:p w14:paraId="1233803E" w14:textId="77777777" w:rsidR="00725821" w:rsidRDefault="00725821" w:rsidP="00725821">
      <w:pPr>
        <w:pStyle w:val="Nadpis1"/>
        <w:numPr>
          <w:ilvl w:val="0"/>
          <w:numId w:val="0"/>
        </w:numPr>
        <w:rPr>
          <w:sz w:val="22"/>
          <w:szCs w:val="22"/>
        </w:rPr>
      </w:pPr>
    </w:p>
    <w:p w14:paraId="08065CA5" w14:textId="77777777" w:rsidR="00725821" w:rsidRDefault="00725821" w:rsidP="00725821">
      <w:pPr>
        <w:pStyle w:val="Nadpis1"/>
        <w:numPr>
          <w:ilvl w:val="0"/>
          <w:numId w:val="0"/>
        </w:numPr>
        <w:rPr>
          <w:sz w:val="22"/>
          <w:szCs w:val="22"/>
        </w:rPr>
      </w:pPr>
    </w:p>
    <w:p w14:paraId="2BE42BFB" w14:textId="77777777" w:rsidR="00725821" w:rsidRDefault="00725821" w:rsidP="00725821">
      <w:pPr>
        <w:pStyle w:val="Nadpis1"/>
        <w:numPr>
          <w:ilvl w:val="0"/>
          <w:numId w:val="0"/>
        </w:numPr>
        <w:rPr>
          <w:sz w:val="22"/>
          <w:szCs w:val="22"/>
        </w:rPr>
      </w:pPr>
    </w:p>
    <w:p w14:paraId="75C71A52" w14:textId="77777777" w:rsidR="00725821" w:rsidRDefault="00725821" w:rsidP="00725821">
      <w:pPr>
        <w:pStyle w:val="Nadpis1"/>
        <w:numPr>
          <w:ilvl w:val="0"/>
          <w:numId w:val="0"/>
        </w:numPr>
        <w:rPr>
          <w:sz w:val="22"/>
          <w:szCs w:val="22"/>
        </w:rPr>
      </w:pPr>
    </w:p>
    <w:p w14:paraId="0D9C009E" w14:textId="77777777" w:rsidR="00725821" w:rsidRDefault="00725821" w:rsidP="00725821">
      <w:pPr>
        <w:pStyle w:val="Nadpis1"/>
        <w:numPr>
          <w:ilvl w:val="0"/>
          <w:numId w:val="0"/>
        </w:numPr>
        <w:rPr>
          <w:sz w:val="22"/>
          <w:szCs w:val="22"/>
        </w:rPr>
      </w:pPr>
    </w:p>
    <w:p w14:paraId="376C56B5" w14:textId="77777777" w:rsidR="00725821" w:rsidRDefault="00725821" w:rsidP="00725821">
      <w:pPr>
        <w:pStyle w:val="Nadpis1"/>
        <w:numPr>
          <w:ilvl w:val="0"/>
          <w:numId w:val="0"/>
        </w:numPr>
        <w:rPr>
          <w:sz w:val="22"/>
          <w:szCs w:val="22"/>
        </w:rPr>
      </w:pPr>
    </w:p>
    <w:p w14:paraId="2D62CD0B" w14:textId="34D0557C" w:rsidR="003B440D" w:rsidRDefault="005D63AE" w:rsidP="00725821">
      <w:pPr>
        <w:pStyle w:val="Nadpis1"/>
        <w:ind w:left="426" w:hanging="426"/>
      </w:pPr>
      <w:r w:rsidRPr="00D638EB">
        <w:lastRenderedPageBreak/>
        <w:t>Organizace a provoz Mateřské školy Štěpánka</w:t>
      </w:r>
    </w:p>
    <w:p w14:paraId="62797365" w14:textId="77777777" w:rsidR="00725821" w:rsidRPr="00725821" w:rsidRDefault="00725821" w:rsidP="00725821"/>
    <w:p w14:paraId="4260F95C" w14:textId="77777777" w:rsidR="003B440D" w:rsidRPr="00D638EB" w:rsidRDefault="005D63AE">
      <w:pPr>
        <w:rPr>
          <w:rFonts w:ascii="Calibri" w:hAnsi="Calibri"/>
          <w:sz w:val="22"/>
          <w:szCs w:val="22"/>
        </w:rPr>
      </w:pPr>
      <w:r w:rsidRPr="00D638EB">
        <w:rPr>
          <w:rFonts w:ascii="Calibri" w:hAnsi="Calibri"/>
          <w:sz w:val="22"/>
          <w:szCs w:val="22"/>
        </w:rPr>
        <w:t>Zřizovatelem Mateřské školy Štěpánka je statutární město Mladá Boleslav.</w:t>
      </w:r>
    </w:p>
    <w:p w14:paraId="1D4B1A83" w14:textId="77777777" w:rsidR="003B440D" w:rsidRPr="00D638EB" w:rsidRDefault="003B440D">
      <w:pPr>
        <w:rPr>
          <w:rFonts w:ascii="Calibri" w:hAnsi="Calibri"/>
          <w:sz w:val="22"/>
          <w:szCs w:val="22"/>
        </w:rPr>
      </w:pPr>
    </w:p>
    <w:p w14:paraId="6544D021" w14:textId="77777777" w:rsidR="003B440D" w:rsidRPr="00D638EB" w:rsidRDefault="005D63AE">
      <w:pPr>
        <w:pStyle w:val="Nadpis2"/>
        <w:rPr>
          <w:sz w:val="22"/>
          <w:szCs w:val="22"/>
        </w:rPr>
      </w:pPr>
      <w:bookmarkStart w:id="3" w:name="__RefHeading___Toc587_2584648277"/>
      <w:bookmarkEnd w:id="3"/>
      <w:r w:rsidRPr="00D638EB">
        <w:rPr>
          <w:sz w:val="22"/>
          <w:szCs w:val="22"/>
        </w:rPr>
        <w:t>Provoz mateřské školy</w:t>
      </w:r>
    </w:p>
    <w:p w14:paraId="1BF17934" w14:textId="77777777" w:rsidR="003B440D" w:rsidRPr="00D638EB" w:rsidRDefault="005D63AE">
      <w:pPr>
        <w:jc w:val="both"/>
        <w:rPr>
          <w:rFonts w:ascii="Calibri" w:hAnsi="Calibri"/>
          <w:sz w:val="22"/>
          <w:szCs w:val="22"/>
        </w:rPr>
      </w:pPr>
      <w:r w:rsidRPr="00D638EB">
        <w:rPr>
          <w:rFonts w:ascii="Calibri" w:hAnsi="Calibri"/>
          <w:sz w:val="22"/>
          <w:szCs w:val="22"/>
        </w:rPr>
        <w:t>Mateřská škola je více třídní, sestavená ze tří pracovišť. Provozní dobu určuje provozní řád každého odloučeného pracoviště.</w:t>
      </w:r>
    </w:p>
    <w:p w14:paraId="19C372FF" w14:textId="77777777" w:rsidR="003B440D" w:rsidRPr="00D638EB" w:rsidRDefault="005D63AE">
      <w:pPr>
        <w:jc w:val="both"/>
        <w:rPr>
          <w:rFonts w:ascii="Calibri" w:hAnsi="Calibri"/>
          <w:sz w:val="22"/>
          <w:szCs w:val="22"/>
        </w:rPr>
      </w:pPr>
      <w:r w:rsidRPr="00D638EB">
        <w:rPr>
          <w:rFonts w:ascii="Calibri" w:hAnsi="Calibri"/>
          <w:sz w:val="22"/>
          <w:szCs w:val="22"/>
        </w:rPr>
        <w:t>Omezení nebo přerušení provozu mateřské školy v měsíci červenci a srpnu stanoví ředitelka školy po dohodě se zřizovatelem a výsledek dohody oznámí zákonným zástupcům dítěte nejméně dva měsíce předem.</w:t>
      </w:r>
    </w:p>
    <w:p w14:paraId="7A1F4F77" w14:textId="1F152AE7" w:rsidR="003B440D" w:rsidRPr="00D638EB" w:rsidRDefault="005D63AE">
      <w:pPr>
        <w:jc w:val="both"/>
        <w:rPr>
          <w:rFonts w:ascii="Calibri" w:hAnsi="Calibri"/>
          <w:sz w:val="22"/>
          <w:szCs w:val="22"/>
        </w:rPr>
      </w:pPr>
      <w:r w:rsidRPr="00D638EB">
        <w:rPr>
          <w:rFonts w:ascii="Calibri" w:hAnsi="Calibri"/>
          <w:sz w:val="22"/>
          <w:szCs w:val="22"/>
        </w:rPr>
        <w:t>Rodiče omlouvají děti na tentýž den nejpozději</w:t>
      </w:r>
      <w:r w:rsidR="004C1471">
        <w:rPr>
          <w:rFonts w:ascii="Calibri" w:hAnsi="Calibri"/>
          <w:sz w:val="22"/>
          <w:szCs w:val="22"/>
        </w:rPr>
        <w:t xml:space="preserve"> </w:t>
      </w:r>
      <w:r w:rsidRPr="00D638EB">
        <w:rPr>
          <w:rFonts w:ascii="Calibri" w:hAnsi="Calibri"/>
          <w:sz w:val="22"/>
          <w:szCs w:val="22"/>
        </w:rPr>
        <w:t>do 8.00 hod.</w:t>
      </w:r>
      <w:r w:rsidR="004C1471">
        <w:rPr>
          <w:rFonts w:ascii="Calibri" w:hAnsi="Calibri"/>
          <w:sz w:val="22"/>
          <w:szCs w:val="22"/>
        </w:rPr>
        <w:t xml:space="preserve"> v odloučené pracovišti Borová 276 nejpozději do 7:00 hod, v odloučené pracovišti Vodárenská 6</w:t>
      </w:r>
      <w:r w:rsidR="00D866E6">
        <w:rPr>
          <w:rFonts w:ascii="Calibri" w:hAnsi="Calibri"/>
          <w:sz w:val="22"/>
          <w:szCs w:val="22"/>
        </w:rPr>
        <w:t>7</w:t>
      </w:r>
      <w:r w:rsidR="004C1471">
        <w:rPr>
          <w:rFonts w:ascii="Calibri" w:hAnsi="Calibri"/>
          <w:sz w:val="22"/>
          <w:szCs w:val="22"/>
        </w:rPr>
        <w:t xml:space="preserve"> nejpozději do 7:30 hod.</w:t>
      </w:r>
      <w:r w:rsidRPr="00D638EB">
        <w:rPr>
          <w:rFonts w:ascii="Calibri" w:hAnsi="Calibri"/>
          <w:sz w:val="22"/>
          <w:szCs w:val="22"/>
        </w:rPr>
        <w:t xml:space="preserve"> přes komunikační aplikaci Twigsee. Výjimečně lze omlouvat osobně nebo telefonicky. Na následující dny se děti omlouvají kdykoli v průběhu dne stejným způsobem.</w:t>
      </w:r>
    </w:p>
    <w:p w14:paraId="1E38763A" w14:textId="77777777" w:rsidR="003B440D" w:rsidRPr="00D638EB" w:rsidRDefault="005D63AE">
      <w:pPr>
        <w:jc w:val="both"/>
        <w:rPr>
          <w:rFonts w:ascii="Calibri" w:hAnsi="Calibri"/>
          <w:sz w:val="22"/>
          <w:szCs w:val="22"/>
        </w:rPr>
      </w:pPr>
      <w:r w:rsidRPr="00D638EB">
        <w:rPr>
          <w:rFonts w:ascii="Calibri" w:hAnsi="Calibri"/>
          <w:sz w:val="22"/>
          <w:szCs w:val="22"/>
        </w:rPr>
        <w:t>Učitelky odpovídají za děti od doby, kdy dítě převezmou od rodičů nebo jimi pověřených zástupců až do doby, kdy je opět rodičům nebo zástupcům předají. Předat dítě pověřené osobě lze jen na základě písemného pověření vystaveného zákonným zástupcem dítěte. Předat dítě pověřené osobě po ústní nebo telefonické žádosti rodičů není možné.</w:t>
      </w:r>
    </w:p>
    <w:p w14:paraId="771C5B6B" w14:textId="77777777" w:rsidR="003B440D" w:rsidRPr="00D638EB" w:rsidRDefault="005D63AE">
      <w:pPr>
        <w:jc w:val="both"/>
        <w:rPr>
          <w:rFonts w:ascii="Calibri" w:hAnsi="Calibri"/>
          <w:sz w:val="22"/>
          <w:szCs w:val="22"/>
        </w:rPr>
      </w:pPr>
      <w:r w:rsidRPr="00D638EB">
        <w:rPr>
          <w:rFonts w:ascii="Calibri" w:hAnsi="Calibri"/>
          <w:sz w:val="22"/>
          <w:szCs w:val="22"/>
        </w:rPr>
        <w:t>Předávací zónu tvoří vstup do třídy.</w:t>
      </w:r>
    </w:p>
    <w:p w14:paraId="15EC1B99" w14:textId="6282AF30" w:rsidR="003B440D" w:rsidRPr="00D638EB" w:rsidRDefault="005D63AE">
      <w:pPr>
        <w:jc w:val="both"/>
        <w:rPr>
          <w:rFonts w:ascii="Calibri" w:hAnsi="Calibri"/>
          <w:sz w:val="22"/>
          <w:szCs w:val="22"/>
        </w:rPr>
      </w:pPr>
      <w:r w:rsidRPr="00D638EB">
        <w:rPr>
          <w:rFonts w:ascii="Calibri" w:hAnsi="Calibri"/>
          <w:sz w:val="22"/>
          <w:szCs w:val="22"/>
        </w:rPr>
        <w:t>Veškeré informace o připravovaných akcích v MŠ, požadavky učitelek, ředitelky MŠ jsou vždy včas oznamovány přes aplikaci Twigsee</w:t>
      </w:r>
      <w:r w:rsidR="000873E6">
        <w:rPr>
          <w:rFonts w:ascii="Calibri" w:hAnsi="Calibri"/>
          <w:sz w:val="22"/>
          <w:szCs w:val="22"/>
        </w:rPr>
        <w:t xml:space="preserve"> a</w:t>
      </w:r>
      <w:r w:rsidRPr="00D638EB">
        <w:rPr>
          <w:rFonts w:ascii="Calibri" w:hAnsi="Calibri"/>
          <w:sz w:val="22"/>
          <w:szCs w:val="22"/>
        </w:rPr>
        <w:t xml:space="preserve"> na nástěnkách.  Doporučujeme rodičům je pravidelně sledovat.</w:t>
      </w:r>
    </w:p>
    <w:p w14:paraId="1DEB7CA6" w14:textId="77777777" w:rsidR="003B440D" w:rsidRPr="00D638EB" w:rsidRDefault="005D63AE">
      <w:pPr>
        <w:jc w:val="both"/>
        <w:rPr>
          <w:rFonts w:ascii="Calibri" w:hAnsi="Calibri"/>
          <w:sz w:val="22"/>
          <w:szCs w:val="22"/>
        </w:rPr>
      </w:pPr>
      <w:r w:rsidRPr="00D638EB">
        <w:rPr>
          <w:rFonts w:ascii="Calibri" w:hAnsi="Calibri"/>
          <w:sz w:val="22"/>
          <w:szCs w:val="22"/>
        </w:rPr>
        <w:t>Délka pobytu dětí venku se přizpůsobuje počasí.</w:t>
      </w:r>
    </w:p>
    <w:p w14:paraId="6E19AB64" w14:textId="77777777" w:rsidR="003B440D" w:rsidRPr="00D638EB" w:rsidRDefault="003B440D">
      <w:pPr>
        <w:rPr>
          <w:rFonts w:ascii="Calibri" w:hAnsi="Calibri"/>
          <w:sz w:val="22"/>
          <w:szCs w:val="22"/>
        </w:rPr>
      </w:pPr>
    </w:p>
    <w:p w14:paraId="69D11948" w14:textId="77777777" w:rsidR="003B440D" w:rsidRPr="00D638EB" w:rsidRDefault="005D63AE">
      <w:pPr>
        <w:rPr>
          <w:rFonts w:ascii="Calibri" w:hAnsi="Calibri"/>
          <w:sz w:val="22"/>
          <w:szCs w:val="22"/>
        </w:rPr>
      </w:pPr>
      <w:r w:rsidRPr="00D638EB">
        <w:rPr>
          <w:rFonts w:ascii="Calibri" w:hAnsi="Calibri"/>
          <w:sz w:val="22"/>
          <w:szCs w:val="22"/>
        </w:rPr>
        <w:t xml:space="preserve"> </w:t>
      </w:r>
      <w:r w:rsidRPr="00D638EB">
        <w:rPr>
          <w:rFonts w:ascii="Calibri" w:hAnsi="Calibri"/>
          <w:b/>
          <w:sz w:val="22"/>
          <w:szCs w:val="22"/>
        </w:rPr>
        <w:t>Provoz mateřské školy:</w:t>
      </w:r>
      <w:r w:rsidRPr="00D638EB">
        <w:rPr>
          <w:rFonts w:ascii="Calibri" w:hAnsi="Calibri"/>
          <w:b/>
          <w:sz w:val="22"/>
          <w:szCs w:val="22"/>
        </w:rPr>
        <w:tab/>
      </w:r>
      <w:r w:rsidRPr="00D638EB">
        <w:rPr>
          <w:rFonts w:ascii="Calibri" w:hAnsi="Calibri"/>
          <w:sz w:val="22"/>
          <w:szCs w:val="22"/>
        </w:rPr>
        <w:t>Na Celně 1117</w:t>
      </w:r>
      <w:r w:rsidRPr="00D638EB">
        <w:rPr>
          <w:rFonts w:ascii="Calibri" w:hAnsi="Calibri"/>
          <w:sz w:val="22"/>
          <w:szCs w:val="22"/>
        </w:rPr>
        <w:tab/>
      </w:r>
      <w:r w:rsidRPr="00D638EB">
        <w:rPr>
          <w:rFonts w:ascii="Calibri" w:hAnsi="Calibri"/>
          <w:sz w:val="22"/>
          <w:szCs w:val="22"/>
        </w:rPr>
        <w:tab/>
        <w:t>6.</w:t>
      </w:r>
      <w:proofErr w:type="gramStart"/>
      <w:r w:rsidRPr="00D638EB">
        <w:rPr>
          <w:rFonts w:ascii="Calibri" w:hAnsi="Calibri"/>
          <w:sz w:val="22"/>
          <w:szCs w:val="22"/>
        </w:rPr>
        <w:t>00  -</w:t>
      </w:r>
      <w:proofErr w:type="gramEnd"/>
      <w:r w:rsidRPr="00D638EB">
        <w:rPr>
          <w:rFonts w:ascii="Calibri" w:hAnsi="Calibri"/>
          <w:sz w:val="22"/>
          <w:szCs w:val="22"/>
        </w:rPr>
        <w:t xml:space="preserve">  17.00 hod.</w:t>
      </w:r>
    </w:p>
    <w:p w14:paraId="15C3C609" w14:textId="77777777" w:rsidR="003B440D" w:rsidRPr="00D638EB" w:rsidRDefault="005D63AE">
      <w:pPr>
        <w:rPr>
          <w:rFonts w:ascii="Calibri" w:hAnsi="Calibri"/>
          <w:sz w:val="22"/>
          <w:szCs w:val="22"/>
        </w:rPr>
      </w:pPr>
      <w:r w:rsidRPr="00D638EB">
        <w:rPr>
          <w:rFonts w:ascii="Calibri" w:hAnsi="Calibri"/>
          <w:sz w:val="22"/>
          <w:szCs w:val="22"/>
        </w:rPr>
        <w:tab/>
        <w:t xml:space="preserve">                             </w:t>
      </w:r>
      <w:r w:rsidRPr="00D638EB">
        <w:rPr>
          <w:rFonts w:ascii="Calibri" w:hAnsi="Calibri"/>
          <w:sz w:val="22"/>
          <w:szCs w:val="22"/>
        </w:rPr>
        <w:tab/>
        <w:t>Vodárenská 67</w:t>
      </w:r>
      <w:r w:rsidRPr="00D638EB">
        <w:rPr>
          <w:rFonts w:ascii="Calibri" w:hAnsi="Calibri"/>
          <w:sz w:val="22"/>
          <w:szCs w:val="22"/>
        </w:rPr>
        <w:tab/>
      </w:r>
      <w:r w:rsidR="00D638EB">
        <w:rPr>
          <w:rFonts w:ascii="Calibri" w:hAnsi="Calibri"/>
          <w:sz w:val="22"/>
          <w:szCs w:val="22"/>
        </w:rPr>
        <w:t xml:space="preserve">              </w:t>
      </w:r>
      <w:proofErr w:type="gramStart"/>
      <w:r w:rsidRPr="00D638EB">
        <w:rPr>
          <w:rFonts w:ascii="Calibri" w:hAnsi="Calibri"/>
          <w:sz w:val="22"/>
          <w:szCs w:val="22"/>
        </w:rPr>
        <w:t>6.30  -</w:t>
      </w:r>
      <w:proofErr w:type="gramEnd"/>
      <w:r w:rsidRPr="00D638EB">
        <w:rPr>
          <w:rFonts w:ascii="Calibri" w:hAnsi="Calibri"/>
          <w:sz w:val="22"/>
          <w:szCs w:val="22"/>
        </w:rPr>
        <w:t xml:space="preserve">  16.00 hod.</w:t>
      </w:r>
    </w:p>
    <w:p w14:paraId="129109CF" w14:textId="77777777" w:rsidR="003B440D" w:rsidRPr="00D638EB" w:rsidRDefault="005D63AE">
      <w:pPr>
        <w:rPr>
          <w:rFonts w:ascii="Calibri" w:hAnsi="Calibri"/>
          <w:sz w:val="22"/>
          <w:szCs w:val="22"/>
        </w:rPr>
      </w:pP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 xml:space="preserve">      </w:t>
      </w:r>
      <w:r w:rsidRPr="00D638EB">
        <w:rPr>
          <w:rFonts w:ascii="Calibri" w:hAnsi="Calibri"/>
          <w:sz w:val="22"/>
          <w:szCs w:val="22"/>
        </w:rPr>
        <w:tab/>
        <w:t xml:space="preserve">Borová 276 </w:t>
      </w:r>
      <w:r w:rsidRPr="00D638EB">
        <w:rPr>
          <w:rFonts w:ascii="Calibri" w:hAnsi="Calibri"/>
          <w:sz w:val="22"/>
          <w:szCs w:val="22"/>
        </w:rPr>
        <w:tab/>
      </w:r>
      <w:r w:rsidRPr="00D638EB">
        <w:rPr>
          <w:rFonts w:ascii="Calibri" w:hAnsi="Calibri"/>
          <w:sz w:val="22"/>
          <w:szCs w:val="22"/>
        </w:rPr>
        <w:tab/>
        <w:t>6.</w:t>
      </w:r>
      <w:proofErr w:type="gramStart"/>
      <w:r w:rsidRPr="00D638EB">
        <w:rPr>
          <w:rFonts w:ascii="Calibri" w:hAnsi="Calibri"/>
          <w:sz w:val="22"/>
          <w:szCs w:val="22"/>
        </w:rPr>
        <w:t>30  -</w:t>
      </w:r>
      <w:proofErr w:type="gramEnd"/>
      <w:r w:rsidRPr="00D638EB">
        <w:rPr>
          <w:rFonts w:ascii="Calibri" w:hAnsi="Calibri"/>
          <w:sz w:val="22"/>
          <w:szCs w:val="22"/>
        </w:rPr>
        <w:t xml:space="preserve">  16.30 hod.</w:t>
      </w:r>
    </w:p>
    <w:p w14:paraId="61320910" w14:textId="77777777" w:rsidR="003B440D" w:rsidRPr="00D638EB" w:rsidRDefault="003B440D">
      <w:pPr>
        <w:rPr>
          <w:rFonts w:ascii="Calibri" w:hAnsi="Calibri"/>
          <w:sz w:val="22"/>
          <w:szCs w:val="22"/>
        </w:rPr>
      </w:pPr>
    </w:p>
    <w:p w14:paraId="579293DC" w14:textId="77777777" w:rsidR="003B440D" w:rsidRPr="00D638EB" w:rsidRDefault="005D63AE">
      <w:pPr>
        <w:rPr>
          <w:rFonts w:ascii="Calibri" w:hAnsi="Calibri"/>
          <w:sz w:val="22"/>
          <w:szCs w:val="22"/>
        </w:rPr>
      </w:pPr>
      <w:r w:rsidRPr="00D638EB">
        <w:rPr>
          <w:rFonts w:ascii="Calibri" w:hAnsi="Calibri"/>
          <w:b/>
          <w:sz w:val="22"/>
          <w:szCs w:val="22"/>
        </w:rPr>
        <w:t>Režim dne:</w:t>
      </w:r>
    </w:p>
    <w:p w14:paraId="2D3F5217" w14:textId="77777777" w:rsidR="003B440D" w:rsidRPr="00D638EB" w:rsidRDefault="005D63AE">
      <w:pPr>
        <w:rPr>
          <w:rFonts w:ascii="Calibri" w:hAnsi="Calibri"/>
          <w:sz w:val="22"/>
          <w:szCs w:val="22"/>
        </w:rPr>
      </w:pPr>
      <w:r w:rsidRPr="00D638EB">
        <w:rPr>
          <w:rFonts w:ascii="Calibri" w:hAnsi="Calibri"/>
          <w:sz w:val="22"/>
          <w:szCs w:val="22"/>
        </w:rPr>
        <w:t>Volná hra dětí a individuální řízené činnosti</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8.30 hod.</w:t>
      </w:r>
    </w:p>
    <w:p w14:paraId="713CF6CC" w14:textId="77777777" w:rsidR="003B440D" w:rsidRPr="00D638EB" w:rsidRDefault="005D63AE">
      <w:pPr>
        <w:rPr>
          <w:rFonts w:ascii="Calibri" w:hAnsi="Calibri"/>
          <w:sz w:val="22"/>
          <w:szCs w:val="22"/>
        </w:rPr>
      </w:pPr>
      <w:r w:rsidRPr="00D638EB">
        <w:rPr>
          <w:rFonts w:ascii="Calibri" w:hAnsi="Calibri"/>
          <w:sz w:val="22"/>
          <w:szCs w:val="22"/>
        </w:rPr>
        <w:t>Cvičení dětí</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9.00 hod.</w:t>
      </w:r>
    </w:p>
    <w:p w14:paraId="4AD4E406" w14:textId="77777777" w:rsidR="003B440D" w:rsidRPr="00D638EB" w:rsidRDefault="005D63AE">
      <w:pPr>
        <w:rPr>
          <w:rFonts w:ascii="Calibri" w:hAnsi="Calibri"/>
          <w:sz w:val="22"/>
          <w:szCs w:val="22"/>
        </w:rPr>
      </w:pPr>
      <w:r w:rsidRPr="00D638EB">
        <w:rPr>
          <w:rFonts w:ascii="Calibri" w:hAnsi="Calibri"/>
          <w:sz w:val="22"/>
          <w:szCs w:val="22"/>
        </w:rPr>
        <w:t>Hygiena svačina</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9.20 hod.</w:t>
      </w:r>
    </w:p>
    <w:p w14:paraId="643C9404" w14:textId="77777777" w:rsidR="003B440D" w:rsidRPr="00D638EB" w:rsidRDefault="005D63AE">
      <w:pPr>
        <w:rPr>
          <w:rFonts w:ascii="Calibri" w:hAnsi="Calibri"/>
          <w:sz w:val="22"/>
          <w:szCs w:val="22"/>
        </w:rPr>
      </w:pPr>
      <w:r w:rsidRPr="00D638EB">
        <w:rPr>
          <w:rFonts w:ascii="Calibri" w:hAnsi="Calibri"/>
          <w:sz w:val="22"/>
          <w:szCs w:val="22"/>
        </w:rPr>
        <w:t>Hry, řízené činnosti</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9.50 hod.</w:t>
      </w:r>
    </w:p>
    <w:p w14:paraId="0307557E" w14:textId="77777777" w:rsidR="003B440D" w:rsidRPr="00D638EB" w:rsidRDefault="005D63AE">
      <w:pPr>
        <w:rPr>
          <w:rFonts w:ascii="Calibri" w:hAnsi="Calibri"/>
          <w:sz w:val="22"/>
          <w:szCs w:val="22"/>
        </w:rPr>
      </w:pPr>
      <w:r w:rsidRPr="00D638EB">
        <w:rPr>
          <w:rFonts w:ascii="Calibri" w:hAnsi="Calibri"/>
          <w:sz w:val="22"/>
          <w:szCs w:val="22"/>
        </w:rPr>
        <w:t>Pobyt venku</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11.50 hod.</w:t>
      </w:r>
    </w:p>
    <w:p w14:paraId="4B6775CD" w14:textId="77777777" w:rsidR="003B440D" w:rsidRPr="00D638EB" w:rsidRDefault="005D63AE">
      <w:pPr>
        <w:rPr>
          <w:rFonts w:ascii="Calibri" w:hAnsi="Calibri"/>
          <w:sz w:val="22"/>
          <w:szCs w:val="22"/>
        </w:rPr>
      </w:pPr>
      <w:r w:rsidRPr="00D638EB">
        <w:rPr>
          <w:rFonts w:ascii="Calibri" w:hAnsi="Calibri"/>
          <w:sz w:val="22"/>
          <w:szCs w:val="22"/>
        </w:rPr>
        <w:t>Oběd</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12.15 hod.</w:t>
      </w:r>
    </w:p>
    <w:p w14:paraId="5B1F07B3" w14:textId="77777777" w:rsidR="003B440D" w:rsidRPr="00D638EB" w:rsidRDefault="005D63AE">
      <w:pPr>
        <w:rPr>
          <w:rFonts w:ascii="Calibri" w:hAnsi="Calibri"/>
          <w:sz w:val="22"/>
          <w:szCs w:val="22"/>
        </w:rPr>
      </w:pPr>
      <w:r w:rsidRPr="00D638EB">
        <w:rPr>
          <w:rFonts w:ascii="Calibri" w:hAnsi="Calibri"/>
          <w:sz w:val="22"/>
          <w:szCs w:val="22"/>
        </w:rPr>
        <w:t>Klidové činnosti, zábavná cvičení intelektu, relaxace</w:t>
      </w:r>
      <w:r w:rsidRPr="00D638EB">
        <w:rPr>
          <w:rFonts w:ascii="Calibri" w:hAnsi="Calibri"/>
          <w:sz w:val="22"/>
          <w:szCs w:val="22"/>
        </w:rPr>
        <w:tab/>
      </w:r>
      <w:r w:rsidR="00D638EB">
        <w:rPr>
          <w:rFonts w:ascii="Calibri" w:hAnsi="Calibri"/>
          <w:sz w:val="22"/>
          <w:szCs w:val="22"/>
        </w:rPr>
        <w:t xml:space="preserve">              </w:t>
      </w:r>
      <w:r w:rsidRPr="00D638EB">
        <w:rPr>
          <w:rFonts w:ascii="Calibri" w:hAnsi="Calibri"/>
          <w:sz w:val="22"/>
          <w:szCs w:val="22"/>
        </w:rPr>
        <w:t>do 14.00 hod.</w:t>
      </w:r>
    </w:p>
    <w:p w14:paraId="507740C8" w14:textId="77777777" w:rsidR="003B440D" w:rsidRPr="00D638EB" w:rsidRDefault="005D63AE">
      <w:pPr>
        <w:rPr>
          <w:rFonts w:ascii="Calibri" w:hAnsi="Calibri"/>
          <w:sz w:val="22"/>
          <w:szCs w:val="22"/>
        </w:rPr>
      </w:pPr>
      <w:r w:rsidRPr="00D638EB">
        <w:rPr>
          <w:rFonts w:ascii="Calibri" w:hAnsi="Calibri"/>
          <w:sz w:val="22"/>
          <w:szCs w:val="22"/>
        </w:rPr>
        <w:t>TV chvilky, svačina</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14.30 hod.</w:t>
      </w:r>
    </w:p>
    <w:p w14:paraId="09FD21EF" w14:textId="77777777" w:rsidR="003B440D" w:rsidRPr="00D638EB" w:rsidRDefault="005D63AE">
      <w:pPr>
        <w:rPr>
          <w:rFonts w:ascii="Calibri" w:hAnsi="Calibri"/>
          <w:sz w:val="22"/>
          <w:szCs w:val="22"/>
        </w:rPr>
      </w:pPr>
      <w:r w:rsidRPr="00D638EB">
        <w:rPr>
          <w:rFonts w:ascii="Calibri" w:hAnsi="Calibri"/>
          <w:sz w:val="22"/>
          <w:szCs w:val="22"/>
        </w:rPr>
        <w:t>Hry, pobyt na zahradě, spontánní a řízené činnosti</w:t>
      </w:r>
      <w:r w:rsidRPr="00D638EB">
        <w:rPr>
          <w:rFonts w:ascii="Calibri" w:hAnsi="Calibri"/>
          <w:sz w:val="22"/>
          <w:szCs w:val="22"/>
        </w:rPr>
        <w:tab/>
      </w:r>
      <w:r w:rsidRPr="00D638EB">
        <w:rPr>
          <w:rFonts w:ascii="Calibri" w:hAnsi="Calibri"/>
          <w:sz w:val="22"/>
          <w:szCs w:val="22"/>
        </w:rPr>
        <w:tab/>
        <w:t>do odchodu domů.</w:t>
      </w:r>
    </w:p>
    <w:p w14:paraId="4F0B892B" w14:textId="77777777" w:rsidR="003B440D" w:rsidRPr="00D638EB" w:rsidRDefault="003B440D">
      <w:pPr>
        <w:rPr>
          <w:rFonts w:ascii="Calibri" w:hAnsi="Calibri"/>
          <w:sz w:val="22"/>
          <w:szCs w:val="22"/>
        </w:rPr>
      </w:pPr>
    </w:p>
    <w:p w14:paraId="089A0B12" w14:textId="77777777" w:rsidR="003B440D" w:rsidRPr="00D638EB" w:rsidRDefault="005D63AE">
      <w:pPr>
        <w:jc w:val="both"/>
        <w:rPr>
          <w:rFonts w:ascii="Calibri" w:hAnsi="Calibri"/>
          <w:sz w:val="22"/>
          <w:szCs w:val="22"/>
        </w:rPr>
      </w:pPr>
      <w:r w:rsidRPr="00D638EB">
        <w:rPr>
          <w:rFonts w:ascii="Calibri" w:hAnsi="Calibri"/>
          <w:sz w:val="22"/>
          <w:szCs w:val="22"/>
        </w:rPr>
        <w:t>Pro děti s povinnou školní docházkou je zákonem ustanovena délka pobytu dítěte v MŠ od 8.00-12.00 hod. V případě nepřítomnosti musí být dítě řádně a včas omluveno (viz kapitola 5).</w:t>
      </w:r>
    </w:p>
    <w:p w14:paraId="18A759DA" w14:textId="77777777" w:rsidR="003B440D" w:rsidRPr="00D638EB" w:rsidRDefault="003B440D">
      <w:pPr>
        <w:jc w:val="both"/>
        <w:rPr>
          <w:rFonts w:ascii="Calibri" w:hAnsi="Calibri"/>
          <w:sz w:val="22"/>
          <w:szCs w:val="22"/>
        </w:rPr>
      </w:pPr>
    </w:p>
    <w:p w14:paraId="672ECF64" w14:textId="77777777" w:rsidR="003B440D" w:rsidRPr="00D638EB" w:rsidRDefault="005D63AE">
      <w:pPr>
        <w:jc w:val="both"/>
        <w:rPr>
          <w:rFonts w:ascii="Calibri" w:hAnsi="Calibri"/>
          <w:sz w:val="22"/>
          <w:szCs w:val="22"/>
        </w:rPr>
      </w:pPr>
      <w:r w:rsidRPr="00D638EB">
        <w:rPr>
          <w:rFonts w:ascii="Calibri" w:hAnsi="Calibri"/>
          <w:sz w:val="22"/>
          <w:szCs w:val="22"/>
        </w:rPr>
        <w:t>K zajištění bezpečnosti při pobytu mimo místo, kde se uskutečňuje vzdělávání, stanoví ředitelka mateřské školy počet učitelů mateřské školy tak, aby na jednoho učitele mateřské školy připadalo nejvýše</w:t>
      </w:r>
    </w:p>
    <w:p w14:paraId="09D72F4F" w14:textId="77777777" w:rsidR="003B440D" w:rsidRPr="00D638EB" w:rsidRDefault="005D63AE">
      <w:pPr>
        <w:jc w:val="both"/>
        <w:rPr>
          <w:rFonts w:ascii="Calibri" w:hAnsi="Calibri"/>
          <w:sz w:val="22"/>
          <w:szCs w:val="22"/>
        </w:rPr>
      </w:pPr>
      <w:r w:rsidRPr="00D638EB">
        <w:rPr>
          <w:rFonts w:ascii="Calibri" w:hAnsi="Calibri"/>
          <w:sz w:val="22"/>
          <w:szCs w:val="22"/>
        </w:rPr>
        <w:t>a) 20 dětí z běžných tříd nebo</w:t>
      </w:r>
    </w:p>
    <w:p w14:paraId="1F3EA678" w14:textId="4A87A120" w:rsidR="003B440D" w:rsidRDefault="005D63AE">
      <w:pPr>
        <w:jc w:val="both"/>
        <w:rPr>
          <w:rFonts w:ascii="Calibri" w:hAnsi="Calibri"/>
          <w:sz w:val="22"/>
          <w:szCs w:val="22"/>
        </w:rPr>
      </w:pPr>
      <w:r w:rsidRPr="00D638EB">
        <w:rPr>
          <w:rFonts w:ascii="Calibri" w:hAnsi="Calibri"/>
          <w:sz w:val="22"/>
          <w:szCs w:val="22"/>
        </w:rPr>
        <w:t>b) 12 dětí ve třídě, kde jsou zařazeny děti s přiznanými podpůrnými opatřeními druhého až pátého stupně nebo dítěti mladší 3 let.</w:t>
      </w:r>
    </w:p>
    <w:p w14:paraId="48E5E4B8" w14:textId="77777777" w:rsidR="00BE780F" w:rsidRPr="00D638EB" w:rsidRDefault="00BE780F">
      <w:pPr>
        <w:jc w:val="both"/>
        <w:rPr>
          <w:rFonts w:ascii="Calibri" w:hAnsi="Calibri"/>
          <w:sz w:val="22"/>
          <w:szCs w:val="22"/>
        </w:rPr>
      </w:pPr>
    </w:p>
    <w:p w14:paraId="418508FC" w14:textId="77777777" w:rsidR="003B440D" w:rsidRPr="00D638EB" w:rsidRDefault="005D63AE">
      <w:pPr>
        <w:pStyle w:val="Nadpis2"/>
        <w:rPr>
          <w:sz w:val="22"/>
          <w:szCs w:val="22"/>
        </w:rPr>
      </w:pPr>
      <w:bookmarkStart w:id="4" w:name="__RefHeading___Toc589_2584648277"/>
      <w:bookmarkEnd w:id="4"/>
      <w:r w:rsidRPr="00D638EB">
        <w:rPr>
          <w:sz w:val="22"/>
          <w:szCs w:val="22"/>
        </w:rPr>
        <w:t>Adaptace dítěte v MŠ</w:t>
      </w:r>
    </w:p>
    <w:p w14:paraId="27B678A6" w14:textId="77777777" w:rsidR="003B440D" w:rsidRPr="005D63AE" w:rsidRDefault="005D63AE">
      <w:pPr>
        <w:jc w:val="both"/>
        <w:rPr>
          <w:sz w:val="22"/>
          <w:szCs w:val="22"/>
        </w:rPr>
      </w:pPr>
      <w:r w:rsidRPr="00D638EB">
        <w:rPr>
          <w:rFonts w:ascii="Calibri" w:hAnsi="Calibri"/>
          <w:sz w:val="22"/>
          <w:szCs w:val="22"/>
        </w:rPr>
        <w:t xml:space="preserve">Při nástupu dítěte do mateřské školy je umožněno období adaptace, které je stanoveno v délce </w:t>
      </w:r>
      <w:r w:rsidRPr="005D63AE">
        <w:rPr>
          <w:rStyle w:val="Siln"/>
          <w:rFonts w:ascii="Calibri" w:hAnsi="Calibri"/>
          <w:sz w:val="22"/>
          <w:szCs w:val="22"/>
        </w:rPr>
        <w:t>tří týdnů</w:t>
      </w:r>
      <w:r w:rsidRPr="005D63AE">
        <w:rPr>
          <w:rFonts w:ascii="Calibri" w:hAnsi="Calibri"/>
          <w:sz w:val="22"/>
          <w:szCs w:val="22"/>
        </w:rPr>
        <w:t xml:space="preserve"> od prvního dne docházky dítěte.</w:t>
      </w:r>
    </w:p>
    <w:p w14:paraId="1E3F4EA0" w14:textId="77777777" w:rsidR="003B440D" w:rsidRPr="00D638EB" w:rsidRDefault="005D63AE">
      <w:pPr>
        <w:jc w:val="both"/>
        <w:rPr>
          <w:rFonts w:ascii="Calibri" w:hAnsi="Calibri"/>
          <w:sz w:val="22"/>
          <w:szCs w:val="22"/>
        </w:rPr>
      </w:pPr>
      <w:r w:rsidRPr="00D638EB">
        <w:rPr>
          <w:rFonts w:ascii="Calibri" w:hAnsi="Calibri"/>
          <w:sz w:val="22"/>
          <w:szCs w:val="22"/>
        </w:rPr>
        <w:lastRenderedPageBreak/>
        <w:t>V průběhu adaptační doby může být zákonný zástupce po nezbytnou dobu přítomen ve třídě, aby podpořil postupné začlenění dítěte do kolektivu. Rozsah přítomnosti stanoví pedagog s ohledem na individuální potřeby dítěte.</w:t>
      </w:r>
    </w:p>
    <w:p w14:paraId="7DB80D30" w14:textId="77777777" w:rsidR="003B440D" w:rsidRPr="00D638EB" w:rsidRDefault="005D63AE">
      <w:pPr>
        <w:jc w:val="both"/>
        <w:rPr>
          <w:sz w:val="22"/>
          <w:szCs w:val="22"/>
        </w:rPr>
      </w:pPr>
      <w:r w:rsidRPr="00D638EB">
        <w:rPr>
          <w:rFonts w:ascii="Calibri" w:hAnsi="Calibri"/>
          <w:sz w:val="22"/>
          <w:szCs w:val="22"/>
        </w:rPr>
        <w:t>Po uplynutí adaptační doby dítě pobývá ve třídě samostatně, bez přítomnosti zákonného zástupce.</w:t>
      </w:r>
    </w:p>
    <w:p w14:paraId="18DEEC11" w14:textId="77777777" w:rsidR="003B440D" w:rsidRPr="00D638EB" w:rsidRDefault="005D63AE">
      <w:pPr>
        <w:jc w:val="both"/>
        <w:rPr>
          <w:rFonts w:ascii="Calibri" w:hAnsi="Calibri"/>
          <w:sz w:val="22"/>
          <w:szCs w:val="22"/>
        </w:rPr>
      </w:pPr>
      <w:r w:rsidRPr="00D638EB">
        <w:rPr>
          <w:rFonts w:ascii="Calibri" w:hAnsi="Calibri"/>
          <w:sz w:val="22"/>
          <w:szCs w:val="22"/>
        </w:rPr>
        <w:t>Přítomnost zákonných zástupců ve třídě po adaptační době není možná z důvodů:</w:t>
      </w:r>
    </w:p>
    <w:p w14:paraId="3B1304F1" w14:textId="77777777" w:rsidR="003B440D" w:rsidRPr="00D638EB" w:rsidRDefault="005D63AE">
      <w:pPr>
        <w:numPr>
          <w:ilvl w:val="0"/>
          <w:numId w:val="9"/>
        </w:numPr>
        <w:jc w:val="both"/>
        <w:rPr>
          <w:sz w:val="22"/>
          <w:szCs w:val="22"/>
        </w:rPr>
      </w:pPr>
      <w:r w:rsidRPr="00D638EB">
        <w:rPr>
          <w:rStyle w:val="Siln"/>
          <w:rFonts w:ascii="Calibri" w:hAnsi="Calibri"/>
          <w:sz w:val="22"/>
          <w:szCs w:val="22"/>
        </w:rPr>
        <w:t>bezpečnostních</w:t>
      </w:r>
      <w:r w:rsidRPr="00D638EB">
        <w:rPr>
          <w:rFonts w:ascii="Calibri" w:hAnsi="Calibri"/>
          <w:sz w:val="22"/>
          <w:szCs w:val="22"/>
        </w:rPr>
        <w:t xml:space="preserve"> – větší počet dospělých ve třídě znesnadňuje dohled nad dětmi,</w:t>
      </w:r>
    </w:p>
    <w:p w14:paraId="63B1774D" w14:textId="77777777" w:rsidR="003B440D" w:rsidRPr="00D638EB" w:rsidRDefault="005D63AE">
      <w:pPr>
        <w:numPr>
          <w:ilvl w:val="0"/>
          <w:numId w:val="9"/>
        </w:numPr>
        <w:jc w:val="both"/>
        <w:rPr>
          <w:sz w:val="22"/>
          <w:szCs w:val="22"/>
        </w:rPr>
      </w:pPr>
      <w:r w:rsidRPr="00D638EB">
        <w:rPr>
          <w:rStyle w:val="Siln"/>
          <w:rFonts w:ascii="Calibri" w:hAnsi="Calibri"/>
          <w:sz w:val="22"/>
          <w:szCs w:val="22"/>
        </w:rPr>
        <w:t>hygienických</w:t>
      </w:r>
      <w:r w:rsidRPr="00D638EB">
        <w:rPr>
          <w:rFonts w:ascii="Calibri" w:hAnsi="Calibri"/>
          <w:sz w:val="22"/>
          <w:szCs w:val="22"/>
        </w:rPr>
        <w:t xml:space="preserve"> – omezení rizika přenosu infekčních onemocnění,</w:t>
      </w:r>
    </w:p>
    <w:p w14:paraId="2A3AB870" w14:textId="77777777" w:rsidR="003B440D" w:rsidRPr="00D638EB" w:rsidRDefault="005D63AE">
      <w:pPr>
        <w:numPr>
          <w:ilvl w:val="0"/>
          <w:numId w:val="9"/>
        </w:numPr>
        <w:jc w:val="both"/>
        <w:rPr>
          <w:sz w:val="22"/>
          <w:szCs w:val="22"/>
        </w:rPr>
      </w:pPr>
      <w:r w:rsidRPr="00D638EB">
        <w:rPr>
          <w:rStyle w:val="Siln"/>
          <w:rFonts w:ascii="Calibri" w:hAnsi="Calibri"/>
          <w:sz w:val="22"/>
          <w:szCs w:val="22"/>
        </w:rPr>
        <w:t>pedagogických</w:t>
      </w:r>
      <w:r w:rsidRPr="00D638EB">
        <w:rPr>
          <w:rFonts w:ascii="Calibri" w:hAnsi="Calibri"/>
          <w:sz w:val="22"/>
          <w:szCs w:val="22"/>
        </w:rPr>
        <w:t xml:space="preserve"> – podpora samostatnosti dítěte a navázání přirozeného vztahu k učitelce a vrstevníkům,</w:t>
      </w:r>
    </w:p>
    <w:p w14:paraId="29C27702" w14:textId="77777777" w:rsidR="003B440D" w:rsidRPr="00D638EB" w:rsidRDefault="005D63AE">
      <w:pPr>
        <w:numPr>
          <w:ilvl w:val="0"/>
          <w:numId w:val="9"/>
        </w:numPr>
        <w:jc w:val="both"/>
        <w:rPr>
          <w:sz w:val="22"/>
          <w:szCs w:val="22"/>
        </w:rPr>
      </w:pPr>
      <w:r w:rsidRPr="00D638EB">
        <w:rPr>
          <w:rStyle w:val="Siln"/>
          <w:rFonts w:ascii="Calibri" w:hAnsi="Calibri"/>
          <w:sz w:val="22"/>
          <w:szCs w:val="22"/>
        </w:rPr>
        <w:t>organizačních</w:t>
      </w:r>
      <w:r w:rsidRPr="00D638EB">
        <w:rPr>
          <w:rFonts w:ascii="Calibri" w:hAnsi="Calibri"/>
          <w:sz w:val="22"/>
          <w:szCs w:val="22"/>
        </w:rPr>
        <w:t xml:space="preserve"> – zajištění plynulého vzdělávacího procesu celé třídy,</w:t>
      </w:r>
    </w:p>
    <w:p w14:paraId="245C44CC" w14:textId="77777777" w:rsidR="003B440D" w:rsidRPr="00D638EB" w:rsidRDefault="005D63AE">
      <w:pPr>
        <w:numPr>
          <w:ilvl w:val="0"/>
          <w:numId w:val="9"/>
        </w:numPr>
        <w:jc w:val="both"/>
        <w:rPr>
          <w:sz w:val="22"/>
          <w:szCs w:val="22"/>
        </w:rPr>
      </w:pPr>
      <w:r w:rsidRPr="00D638EB">
        <w:rPr>
          <w:rStyle w:val="Siln"/>
          <w:rFonts w:ascii="Calibri" w:hAnsi="Calibri"/>
          <w:sz w:val="22"/>
          <w:szCs w:val="22"/>
        </w:rPr>
        <w:t>sociálně-psychologických</w:t>
      </w:r>
      <w:r w:rsidRPr="00D638EB">
        <w:rPr>
          <w:rFonts w:ascii="Calibri" w:hAnsi="Calibri"/>
          <w:sz w:val="22"/>
          <w:szCs w:val="22"/>
        </w:rPr>
        <w:t xml:space="preserve"> – zajištění rovných podmínek pro všechny děti, aby adaptace probíhala spravedlivě a nedocházelo k narušení jejich vzájemných vztahů.</w:t>
      </w:r>
    </w:p>
    <w:p w14:paraId="02C7FB03" w14:textId="77777777" w:rsidR="003B440D" w:rsidRPr="00D638EB" w:rsidRDefault="005D63AE">
      <w:pPr>
        <w:jc w:val="both"/>
        <w:rPr>
          <w:rFonts w:ascii="Calibri" w:hAnsi="Calibri"/>
          <w:sz w:val="22"/>
          <w:szCs w:val="22"/>
        </w:rPr>
      </w:pPr>
      <w:r w:rsidRPr="00D638EB">
        <w:rPr>
          <w:rFonts w:ascii="Calibri" w:hAnsi="Calibri"/>
          <w:sz w:val="22"/>
          <w:szCs w:val="22"/>
        </w:rPr>
        <w:t>Po skončení adaptační doby mají zákonní zástupci přístup pouze do prostor určených k předávání dětí.</w:t>
      </w:r>
    </w:p>
    <w:p w14:paraId="4CF55EB5" w14:textId="77777777" w:rsidR="003B440D" w:rsidRPr="00D638EB" w:rsidRDefault="003B440D">
      <w:pPr>
        <w:jc w:val="both"/>
        <w:rPr>
          <w:rFonts w:ascii="Calibri" w:hAnsi="Calibri"/>
          <w:sz w:val="22"/>
          <w:szCs w:val="22"/>
        </w:rPr>
      </w:pPr>
    </w:p>
    <w:p w14:paraId="7C3F1D92" w14:textId="77777777" w:rsidR="003B440D" w:rsidRPr="00D638EB" w:rsidRDefault="005D63AE">
      <w:pPr>
        <w:pStyle w:val="Nadpis2"/>
        <w:rPr>
          <w:sz w:val="22"/>
          <w:szCs w:val="22"/>
        </w:rPr>
      </w:pPr>
      <w:bookmarkStart w:id="5" w:name="__RefHeading___Toc591_2584648277"/>
      <w:bookmarkEnd w:id="5"/>
      <w:r w:rsidRPr="00D638EB">
        <w:rPr>
          <w:sz w:val="22"/>
          <w:szCs w:val="22"/>
        </w:rPr>
        <w:t>Stravování</w:t>
      </w:r>
    </w:p>
    <w:p w14:paraId="1C5E5663" w14:textId="77777777" w:rsidR="003B440D" w:rsidRPr="00D638EB" w:rsidRDefault="005D63AE">
      <w:pPr>
        <w:jc w:val="both"/>
        <w:rPr>
          <w:rFonts w:ascii="Calibri" w:hAnsi="Calibri"/>
          <w:sz w:val="22"/>
          <w:szCs w:val="22"/>
        </w:rPr>
      </w:pPr>
      <w:r w:rsidRPr="00D638EB">
        <w:rPr>
          <w:rFonts w:ascii="Calibri" w:hAnsi="Calibri"/>
          <w:sz w:val="22"/>
          <w:szCs w:val="22"/>
        </w:rPr>
        <w:t>Při přijetí dítěte do mateřské školy stanoví ředitelka mateřské školy po dohodě se zákonným zástupcem dítěte způsob a rozsah stravování dítěte. Rozsah se stanoví tak, aby se dítě, je-li v době podávání jídla přítomno v mateřské škole, stravovalo vždy.</w:t>
      </w:r>
    </w:p>
    <w:p w14:paraId="6A24E09D" w14:textId="33E44245" w:rsidR="003B440D" w:rsidRPr="00D638EB" w:rsidRDefault="005D63AE">
      <w:pPr>
        <w:jc w:val="both"/>
        <w:rPr>
          <w:rFonts w:ascii="Calibri" w:hAnsi="Calibri"/>
          <w:sz w:val="22"/>
          <w:szCs w:val="22"/>
        </w:rPr>
      </w:pPr>
      <w:r w:rsidRPr="00D638EB">
        <w:rPr>
          <w:rFonts w:ascii="Calibri" w:hAnsi="Calibri"/>
          <w:sz w:val="22"/>
          <w:szCs w:val="22"/>
        </w:rPr>
        <w:t>Přihlašování a odhlašování jídla se provádí den předem nebo v daný den do určené hodiny MŠ Štěpánka do 8.00 hod.,</w:t>
      </w:r>
      <w:r w:rsidR="000873E6">
        <w:rPr>
          <w:rFonts w:ascii="Calibri" w:hAnsi="Calibri"/>
          <w:sz w:val="22"/>
          <w:szCs w:val="22"/>
        </w:rPr>
        <w:t xml:space="preserve"> na odloučeném pracovišti Vodárenská (</w:t>
      </w:r>
      <w:r w:rsidR="000873E6" w:rsidRPr="00D638EB">
        <w:rPr>
          <w:rFonts w:ascii="Calibri" w:hAnsi="Calibri"/>
          <w:sz w:val="22"/>
          <w:szCs w:val="22"/>
        </w:rPr>
        <w:t>Čejetice)</w:t>
      </w:r>
      <w:r w:rsidR="000873E6">
        <w:rPr>
          <w:rFonts w:ascii="Calibri" w:hAnsi="Calibri"/>
          <w:sz w:val="22"/>
          <w:szCs w:val="22"/>
        </w:rPr>
        <w:t xml:space="preserve"> do 7:30 hod.,</w:t>
      </w:r>
      <w:r w:rsidR="000873E6" w:rsidRPr="00D638EB">
        <w:rPr>
          <w:rFonts w:ascii="Calibri" w:hAnsi="Calibri"/>
          <w:sz w:val="22"/>
          <w:szCs w:val="22"/>
        </w:rPr>
        <w:t xml:space="preserve"> </w:t>
      </w:r>
      <w:r w:rsidRPr="00D638EB">
        <w:rPr>
          <w:rFonts w:ascii="Calibri" w:hAnsi="Calibri"/>
          <w:sz w:val="22"/>
          <w:szCs w:val="22"/>
        </w:rPr>
        <w:t>na odloučeném pracovišti Borová (Sahara) do 7.00 hod.</w:t>
      </w:r>
    </w:p>
    <w:p w14:paraId="23C9E045" w14:textId="37762783" w:rsidR="003B440D" w:rsidRPr="00D638EB" w:rsidRDefault="005D63AE">
      <w:pPr>
        <w:jc w:val="both"/>
        <w:rPr>
          <w:rFonts w:ascii="Calibri" w:hAnsi="Calibri"/>
          <w:sz w:val="22"/>
          <w:szCs w:val="22"/>
        </w:rPr>
      </w:pPr>
      <w:r w:rsidRPr="00D638EB">
        <w:rPr>
          <w:rFonts w:ascii="Calibri" w:hAnsi="Calibri"/>
          <w:sz w:val="22"/>
          <w:szCs w:val="22"/>
        </w:rPr>
        <w:t>Při onemocnění dítěte si lze vyzvednout jídlo pouze první den nemoci dítěte, na ostatní dny je nutno dítě ze stravování odhlásit. Odhlašování ze stravování provádí zákonný zástupce dítěte v aplikaci Twigsee. V případě neomluvené absence dítěte nebo pozdního omluvení, rodiče stravné hradí. Školní jídelny jsou ochotny vždy po vzájemné dohodě zajistit dětem i dietní stravování podle doporučení lékaře / dieta bez laktózy, alergie na určité potraviny….</w:t>
      </w:r>
      <w:r w:rsidR="000873E6">
        <w:rPr>
          <w:rFonts w:ascii="Calibri" w:hAnsi="Calibri"/>
          <w:sz w:val="22"/>
          <w:szCs w:val="22"/>
        </w:rPr>
        <w:t xml:space="preserve"> /.</w:t>
      </w:r>
      <w:r w:rsidRPr="00D638EB">
        <w:rPr>
          <w:rFonts w:ascii="Calibri" w:hAnsi="Calibri"/>
          <w:sz w:val="22"/>
          <w:szCs w:val="22"/>
        </w:rPr>
        <w:t xml:space="preserve"> V tomto případě je potřebná pravidelná komunikace s vedoucí školní </w:t>
      </w:r>
      <w:proofErr w:type="gramStart"/>
      <w:r w:rsidRPr="00D638EB">
        <w:rPr>
          <w:rFonts w:ascii="Calibri" w:hAnsi="Calibri"/>
          <w:sz w:val="22"/>
          <w:szCs w:val="22"/>
        </w:rPr>
        <w:t>jídelny</w:t>
      </w:r>
      <w:r w:rsidR="00BE780F">
        <w:rPr>
          <w:rFonts w:ascii="Calibri" w:hAnsi="Calibri"/>
          <w:sz w:val="22"/>
          <w:szCs w:val="22"/>
        </w:rPr>
        <w:t xml:space="preserve"> - o</w:t>
      </w:r>
      <w:r w:rsidRPr="00D638EB">
        <w:rPr>
          <w:rFonts w:ascii="Calibri" w:hAnsi="Calibri"/>
          <w:sz w:val="22"/>
          <w:szCs w:val="22"/>
        </w:rPr>
        <w:t>hledně</w:t>
      </w:r>
      <w:proofErr w:type="gramEnd"/>
      <w:r w:rsidRPr="00D638EB">
        <w:rPr>
          <w:rFonts w:ascii="Calibri" w:hAnsi="Calibri"/>
          <w:sz w:val="22"/>
          <w:szCs w:val="22"/>
        </w:rPr>
        <w:t xml:space="preserve"> specifikaci</w:t>
      </w:r>
      <w:r w:rsidRPr="00D638EB">
        <w:rPr>
          <w:rFonts w:ascii="Calibri" w:hAnsi="Calibri"/>
          <w:b/>
          <w:sz w:val="22"/>
          <w:szCs w:val="22"/>
        </w:rPr>
        <w:t xml:space="preserve"> potravinových alergií a dietních omezení dítěte.</w:t>
      </w:r>
      <w:r w:rsidRPr="00D638EB">
        <w:rPr>
          <w:rFonts w:ascii="Calibri" w:hAnsi="Calibri"/>
          <w:sz w:val="22"/>
          <w:szCs w:val="22"/>
        </w:rPr>
        <w:t xml:space="preserve"> V takovém případě kuchyň zaručuje </w:t>
      </w:r>
      <w:r w:rsidRPr="00D638EB">
        <w:rPr>
          <w:rFonts w:ascii="Calibri" w:hAnsi="Calibri"/>
          <w:b/>
          <w:sz w:val="22"/>
          <w:szCs w:val="22"/>
        </w:rPr>
        <w:t xml:space="preserve">dohled nad výdejem správné stravy. </w:t>
      </w:r>
    </w:p>
    <w:p w14:paraId="12AD8CDD" w14:textId="49158179" w:rsidR="003B440D" w:rsidRPr="00D638EB" w:rsidRDefault="005D63AE">
      <w:pPr>
        <w:spacing w:line="480" w:lineRule="auto"/>
        <w:jc w:val="both"/>
        <w:rPr>
          <w:b/>
          <w:bCs/>
          <w:sz w:val="22"/>
          <w:szCs w:val="22"/>
        </w:rPr>
      </w:pPr>
      <w:r w:rsidRPr="00D638EB">
        <w:rPr>
          <w:rFonts w:ascii="Calibri" w:hAnsi="Calibri"/>
          <w:b/>
          <w:bCs/>
          <w:sz w:val="22"/>
          <w:szCs w:val="22"/>
        </w:rPr>
        <w:t>Nepreferujeme novelu vyhlášky o školním stravování platné od 1.9.2025</w:t>
      </w:r>
    </w:p>
    <w:p w14:paraId="2701ACF0" w14:textId="77777777" w:rsidR="003B440D" w:rsidRPr="00D638EB" w:rsidRDefault="005D63AE">
      <w:pPr>
        <w:pStyle w:val="Nadpis2"/>
        <w:spacing w:line="360" w:lineRule="auto"/>
        <w:rPr>
          <w:sz w:val="22"/>
          <w:szCs w:val="22"/>
        </w:rPr>
      </w:pPr>
      <w:bookmarkStart w:id="6" w:name="__RefHeading___Toc593_2584648277"/>
      <w:bookmarkEnd w:id="6"/>
      <w:r w:rsidRPr="00D638EB">
        <w:rPr>
          <w:sz w:val="22"/>
          <w:szCs w:val="22"/>
        </w:rPr>
        <w:t>Zdravotní péče v MŠ</w:t>
      </w:r>
    </w:p>
    <w:p w14:paraId="065444F0" w14:textId="77777777" w:rsidR="003B440D" w:rsidRPr="00D638EB" w:rsidRDefault="005D63AE">
      <w:pPr>
        <w:pStyle w:val="Nadpis3"/>
        <w:numPr>
          <w:ilvl w:val="0"/>
          <w:numId w:val="0"/>
        </w:numPr>
        <w:ind w:left="862"/>
        <w:rPr>
          <w:sz w:val="22"/>
          <w:szCs w:val="22"/>
        </w:rPr>
      </w:pPr>
      <w:bookmarkStart w:id="7" w:name="__RefHeading___Toc595_2584648277"/>
      <w:bookmarkEnd w:id="7"/>
      <w:r w:rsidRPr="00D638EB">
        <w:rPr>
          <w:sz w:val="22"/>
          <w:szCs w:val="22"/>
        </w:rPr>
        <w:t>a) První pomoc a ošetření úrazu</w:t>
      </w:r>
    </w:p>
    <w:p w14:paraId="69E5652E" w14:textId="77777777" w:rsidR="003B440D" w:rsidRPr="00D638EB" w:rsidRDefault="005D63AE">
      <w:pPr>
        <w:jc w:val="both"/>
        <w:rPr>
          <w:rFonts w:ascii="Calibri" w:hAnsi="Calibri"/>
          <w:sz w:val="22"/>
          <w:szCs w:val="22"/>
        </w:rPr>
      </w:pPr>
      <w:r w:rsidRPr="00D638EB">
        <w:rPr>
          <w:rFonts w:ascii="Calibri" w:hAnsi="Calibri"/>
          <w:sz w:val="22"/>
          <w:szCs w:val="22"/>
        </w:rPr>
        <w:t xml:space="preserve">Pedagogický pracovník je povinen v případě úrazu nebo náhlého onemocnění dítěte </w:t>
      </w:r>
      <w:r w:rsidRPr="00D638EB">
        <w:rPr>
          <w:rStyle w:val="Siln"/>
          <w:rFonts w:ascii="Calibri" w:hAnsi="Calibri"/>
          <w:sz w:val="22"/>
          <w:szCs w:val="22"/>
        </w:rPr>
        <w:t>poskytnout první pomoc</w:t>
      </w:r>
      <w:r w:rsidRPr="00D638EB">
        <w:rPr>
          <w:rFonts w:ascii="Calibri" w:hAnsi="Calibri"/>
          <w:sz w:val="22"/>
          <w:szCs w:val="22"/>
        </w:rPr>
        <w:t xml:space="preserve"> v rozsahu svých znalostí a možností.</w:t>
      </w:r>
    </w:p>
    <w:p w14:paraId="3BE7F410" w14:textId="77777777" w:rsidR="00170D9C" w:rsidRDefault="005D63AE" w:rsidP="00D638EB">
      <w:pPr>
        <w:jc w:val="both"/>
        <w:rPr>
          <w:rFonts w:ascii="Calibri" w:hAnsi="Calibri"/>
          <w:sz w:val="22"/>
          <w:szCs w:val="22"/>
        </w:rPr>
      </w:pPr>
      <w:r w:rsidRPr="00D638EB">
        <w:rPr>
          <w:rFonts w:ascii="Calibri" w:hAnsi="Calibri"/>
          <w:sz w:val="22"/>
          <w:szCs w:val="22"/>
        </w:rPr>
        <w:t xml:space="preserve">Je-li nutné lékařské ošetření, pedagog zajistí jeho poskytnutí (přivoláním lékaře, zajištěním převozu) a </w:t>
      </w:r>
      <w:r w:rsidRPr="00D638EB">
        <w:rPr>
          <w:rStyle w:val="Siln"/>
          <w:rFonts w:ascii="Calibri" w:hAnsi="Calibri"/>
          <w:sz w:val="22"/>
          <w:szCs w:val="22"/>
        </w:rPr>
        <w:t>neprodleně informuje zákonného zástupce dítěte a vedení školy</w:t>
      </w:r>
      <w:r w:rsidRPr="00D638EB">
        <w:rPr>
          <w:rFonts w:ascii="Calibri" w:hAnsi="Calibri"/>
          <w:sz w:val="22"/>
          <w:szCs w:val="22"/>
        </w:rPr>
        <w:t xml:space="preserve">. Každý úraz je zapsán do </w:t>
      </w:r>
      <w:r w:rsidRPr="00D638EB">
        <w:rPr>
          <w:rStyle w:val="Siln"/>
          <w:rFonts w:ascii="Calibri" w:hAnsi="Calibri"/>
          <w:sz w:val="22"/>
          <w:szCs w:val="22"/>
        </w:rPr>
        <w:t>Knihy úrazů</w:t>
      </w:r>
      <w:r w:rsidRPr="00D638EB">
        <w:rPr>
          <w:rFonts w:ascii="Calibri" w:hAnsi="Calibri"/>
          <w:sz w:val="22"/>
          <w:szCs w:val="22"/>
        </w:rPr>
        <w:t xml:space="preserve"> a nahlášen vedení školy v souladu s platnými předpisy.</w:t>
      </w:r>
      <w:bookmarkStart w:id="8" w:name="__RefHeading___Toc597_2584648277"/>
      <w:bookmarkEnd w:id="8"/>
    </w:p>
    <w:p w14:paraId="0857A351" w14:textId="77777777" w:rsidR="00170D9C" w:rsidRDefault="00170D9C" w:rsidP="00D638EB">
      <w:pPr>
        <w:jc w:val="both"/>
        <w:rPr>
          <w:rFonts w:ascii="Calibri" w:hAnsi="Calibri"/>
          <w:sz w:val="22"/>
          <w:szCs w:val="22"/>
        </w:rPr>
      </w:pPr>
    </w:p>
    <w:p w14:paraId="2067862E" w14:textId="5D846A1E" w:rsidR="003B440D" w:rsidRPr="00D638EB" w:rsidRDefault="005D63AE" w:rsidP="00170D9C">
      <w:pPr>
        <w:ind w:firstLine="708"/>
        <w:jc w:val="both"/>
        <w:rPr>
          <w:rFonts w:ascii="Calibri" w:hAnsi="Calibri"/>
          <w:sz w:val="22"/>
          <w:szCs w:val="22"/>
        </w:rPr>
      </w:pPr>
      <w:r w:rsidRPr="00170D9C">
        <w:rPr>
          <w:b/>
          <w:bCs/>
          <w:sz w:val="22"/>
          <w:szCs w:val="22"/>
        </w:rPr>
        <w:t>b)</w:t>
      </w:r>
      <w:r w:rsidRPr="00D638EB">
        <w:rPr>
          <w:sz w:val="22"/>
          <w:szCs w:val="22"/>
        </w:rPr>
        <w:t xml:space="preserve"> </w:t>
      </w:r>
      <w:r w:rsidRPr="00170D9C">
        <w:rPr>
          <w:b/>
          <w:bCs/>
          <w:sz w:val="22"/>
          <w:szCs w:val="22"/>
        </w:rPr>
        <w:t>Podávání léků</w:t>
      </w:r>
    </w:p>
    <w:p w14:paraId="3E935ED7" w14:textId="77777777" w:rsidR="003B440D" w:rsidRPr="00D638EB" w:rsidRDefault="005D63AE">
      <w:pPr>
        <w:jc w:val="both"/>
        <w:rPr>
          <w:rFonts w:ascii="Calibri" w:hAnsi="Calibri"/>
          <w:sz w:val="22"/>
          <w:szCs w:val="22"/>
        </w:rPr>
      </w:pPr>
      <w:r w:rsidRPr="00D638EB">
        <w:rPr>
          <w:rFonts w:ascii="Calibri" w:hAnsi="Calibri"/>
          <w:sz w:val="22"/>
          <w:szCs w:val="22"/>
        </w:rPr>
        <w:t xml:space="preserve">Dětem nejsou v mateřské škole podávána </w:t>
      </w:r>
      <w:r w:rsidRPr="00D638EB">
        <w:rPr>
          <w:rStyle w:val="Siln"/>
          <w:rFonts w:ascii="Calibri" w:hAnsi="Calibri"/>
          <w:sz w:val="22"/>
          <w:szCs w:val="22"/>
        </w:rPr>
        <w:t>antibiotika, vitamíny, doplňky stravy ani jiné léky určené k léčbě akutních onemocnění</w:t>
      </w:r>
      <w:r w:rsidRPr="00D638EB">
        <w:rPr>
          <w:rFonts w:ascii="Calibri" w:hAnsi="Calibri"/>
          <w:sz w:val="22"/>
          <w:szCs w:val="22"/>
        </w:rPr>
        <w:t xml:space="preserve">. </w:t>
      </w:r>
    </w:p>
    <w:p w14:paraId="36AA2690" w14:textId="77777777" w:rsidR="003B440D" w:rsidRPr="00D638EB" w:rsidRDefault="005D63AE">
      <w:pPr>
        <w:jc w:val="both"/>
        <w:rPr>
          <w:rFonts w:ascii="Calibri" w:hAnsi="Calibri"/>
          <w:sz w:val="22"/>
          <w:szCs w:val="22"/>
        </w:rPr>
      </w:pPr>
      <w:r w:rsidRPr="00D638EB">
        <w:rPr>
          <w:rFonts w:ascii="Calibri" w:hAnsi="Calibri"/>
          <w:sz w:val="22"/>
          <w:szCs w:val="22"/>
        </w:rPr>
        <w:t>Dítě s akutním onemocněním zůstává v domácím léčení.</w:t>
      </w:r>
    </w:p>
    <w:p w14:paraId="38962E97" w14:textId="77777777" w:rsidR="003B440D" w:rsidRPr="00D638EB" w:rsidRDefault="005D63AE">
      <w:pPr>
        <w:jc w:val="both"/>
        <w:rPr>
          <w:rFonts w:ascii="Calibri" w:hAnsi="Calibri"/>
          <w:sz w:val="22"/>
          <w:szCs w:val="22"/>
        </w:rPr>
      </w:pPr>
      <w:r w:rsidRPr="00D638EB">
        <w:rPr>
          <w:rFonts w:ascii="Calibri" w:hAnsi="Calibri"/>
          <w:sz w:val="22"/>
          <w:szCs w:val="22"/>
        </w:rPr>
        <w:t xml:space="preserve">Podávání léků je možné pouze v případě </w:t>
      </w:r>
      <w:r w:rsidRPr="00D638EB">
        <w:rPr>
          <w:rStyle w:val="Siln"/>
          <w:rFonts w:ascii="Calibri" w:hAnsi="Calibri"/>
          <w:sz w:val="22"/>
          <w:szCs w:val="22"/>
        </w:rPr>
        <w:t>chronického onemocnění, alergie nebo jiné dlouhodobé zdravotní potřeby dítěte</w:t>
      </w:r>
      <w:r w:rsidRPr="00D638EB">
        <w:rPr>
          <w:rFonts w:ascii="Calibri" w:hAnsi="Calibri"/>
          <w:sz w:val="22"/>
          <w:szCs w:val="22"/>
        </w:rPr>
        <w:t>, a to na základě:</w:t>
      </w:r>
    </w:p>
    <w:p w14:paraId="74862D3F" w14:textId="77777777" w:rsidR="003B440D" w:rsidRPr="00D638EB" w:rsidRDefault="005D63AE">
      <w:pPr>
        <w:numPr>
          <w:ilvl w:val="0"/>
          <w:numId w:val="10"/>
        </w:numPr>
        <w:jc w:val="both"/>
        <w:rPr>
          <w:sz w:val="22"/>
          <w:szCs w:val="22"/>
        </w:rPr>
      </w:pPr>
      <w:r w:rsidRPr="00D638EB">
        <w:rPr>
          <w:rStyle w:val="Siln"/>
          <w:rFonts w:ascii="Calibri" w:hAnsi="Calibri"/>
          <w:sz w:val="22"/>
          <w:szCs w:val="22"/>
        </w:rPr>
        <w:t>písemné žádosti zákonného zástupce</w:t>
      </w:r>
      <w:r w:rsidRPr="00D638EB">
        <w:rPr>
          <w:rFonts w:ascii="Calibri" w:hAnsi="Calibri"/>
          <w:b/>
          <w:bCs/>
          <w:sz w:val="22"/>
          <w:szCs w:val="22"/>
        </w:rPr>
        <w:t>,</w:t>
      </w:r>
    </w:p>
    <w:p w14:paraId="5A82B449" w14:textId="77777777" w:rsidR="003B440D" w:rsidRPr="00D638EB" w:rsidRDefault="005D63AE">
      <w:pPr>
        <w:numPr>
          <w:ilvl w:val="0"/>
          <w:numId w:val="10"/>
        </w:numPr>
        <w:jc w:val="both"/>
        <w:rPr>
          <w:sz w:val="22"/>
          <w:szCs w:val="22"/>
        </w:rPr>
      </w:pPr>
      <w:r w:rsidRPr="00D638EB">
        <w:rPr>
          <w:rStyle w:val="Siln"/>
          <w:rFonts w:ascii="Calibri" w:hAnsi="Calibri"/>
          <w:sz w:val="22"/>
          <w:szCs w:val="22"/>
        </w:rPr>
        <w:t>vyjádření ošetřujícího lékaře</w:t>
      </w:r>
      <w:r w:rsidRPr="00D638EB">
        <w:rPr>
          <w:rFonts w:ascii="Calibri" w:hAnsi="Calibri"/>
          <w:b/>
          <w:bCs/>
          <w:sz w:val="22"/>
          <w:szCs w:val="22"/>
        </w:rPr>
        <w:t xml:space="preserve"> s přesným popisem dávkování a způsobu podání,</w:t>
      </w:r>
    </w:p>
    <w:p w14:paraId="634B2BA9" w14:textId="77777777" w:rsidR="003B440D" w:rsidRPr="00D638EB" w:rsidRDefault="005D63AE">
      <w:pPr>
        <w:numPr>
          <w:ilvl w:val="0"/>
          <w:numId w:val="10"/>
        </w:numPr>
        <w:jc w:val="both"/>
        <w:rPr>
          <w:sz w:val="22"/>
          <w:szCs w:val="22"/>
        </w:rPr>
      </w:pPr>
      <w:r w:rsidRPr="00D638EB">
        <w:rPr>
          <w:rStyle w:val="Siln"/>
          <w:rFonts w:ascii="Calibri" w:hAnsi="Calibri"/>
          <w:sz w:val="22"/>
          <w:szCs w:val="22"/>
        </w:rPr>
        <w:t>schválení ředitelkou školy</w:t>
      </w:r>
      <w:r w:rsidRPr="00D638EB">
        <w:rPr>
          <w:rFonts w:ascii="Calibri" w:hAnsi="Calibri"/>
          <w:b/>
          <w:bCs/>
          <w:sz w:val="22"/>
          <w:szCs w:val="22"/>
        </w:rPr>
        <w:t>,</w:t>
      </w:r>
    </w:p>
    <w:p w14:paraId="55D6D5C0" w14:textId="77777777" w:rsidR="003B440D" w:rsidRPr="00D638EB" w:rsidRDefault="005D63AE">
      <w:pPr>
        <w:numPr>
          <w:ilvl w:val="0"/>
          <w:numId w:val="10"/>
        </w:numPr>
        <w:jc w:val="both"/>
        <w:rPr>
          <w:rFonts w:ascii="Calibri" w:hAnsi="Calibri"/>
          <w:sz w:val="22"/>
          <w:szCs w:val="22"/>
        </w:rPr>
      </w:pPr>
      <w:r w:rsidRPr="00D638EB">
        <w:rPr>
          <w:rStyle w:val="Siln"/>
          <w:rFonts w:ascii="Calibri" w:hAnsi="Calibri"/>
          <w:sz w:val="22"/>
          <w:szCs w:val="22"/>
        </w:rPr>
        <w:t>písemného pověření pedagoga</w:t>
      </w:r>
      <w:r w:rsidRPr="00D638EB">
        <w:rPr>
          <w:rFonts w:ascii="Calibri" w:hAnsi="Calibri"/>
          <w:sz w:val="22"/>
          <w:szCs w:val="22"/>
        </w:rPr>
        <w:t>, který s výkonem souhlasí a je o postupu řádně poučen.</w:t>
      </w:r>
    </w:p>
    <w:p w14:paraId="2DD2FB0C" w14:textId="77777777" w:rsidR="003B440D" w:rsidRPr="00D638EB" w:rsidRDefault="005D63AE">
      <w:pPr>
        <w:numPr>
          <w:ilvl w:val="0"/>
          <w:numId w:val="10"/>
        </w:numPr>
        <w:jc w:val="both"/>
        <w:rPr>
          <w:rFonts w:ascii="Calibri" w:hAnsi="Calibri"/>
          <w:sz w:val="22"/>
          <w:szCs w:val="22"/>
        </w:rPr>
      </w:pPr>
      <w:r w:rsidRPr="00D638EB">
        <w:rPr>
          <w:rFonts w:ascii="Calibri" w:hAnsi="Calibri"/>
          <w:sz w:val="22"/>
          <w:szCs w:val="22"/>
        </w:rPr>
        <w:t xml:space="preserve">Každé podání léku se zapisuje do </w:t>
      </w:r>
      <w:r w:rsidRPr="00D638EB">
        <w:rPr>
          <w:rStyle w:val="Siln"/>
          <w:rFonts w:ascii="Calibri" w:hAnsi="Calibri"/>
          <w:sz w:val="22"/>
          <w:szCs w:val="22"/>
        </w:rPr>
        <w:t>evidence o podání léku</w:t>
      </w:r>
      <w:r w:rsidRPr="00D638EB">
        <w:rPr>
          <w:rFonts w:ascii="Calibri" w:hAnsi="Calibri"/>
          <w:sz w:val="22"/>
          <w:szCs w:val="22"/>
        </w:rPr>
        <w:t xml:space="preserve"> (datum, čas, dávka, podpis pedagoga).</w:t>
      </w:r>
    </w:p>
    <w:p w14:paraId="11F5BC1A" w14:textId="77777777" w:rsidR="003B440D" w:rsidRPr="00D638EB" w:rsidRDefault="003B440D">
      <w:pPr>
        <w:jc w:val="both"/>
        <w:rPr>
          <w:rFonts w:ascii="Calibri" w:hAnsi="Calibri"/>
          <w:sz w:val="22"/>
          <w:szCs w:val="22"/>
        </w:rPr>
      </w:pPr>
    </w:p>
    <w:p w14:paraId="1B3DE287" w14:textId="77777777" w:rsidR="003B440D" w:rsidRPr="00D638EB" w:rsidRDefault="005D63AE">
      <w:pPr>
        <w:pStyle w:val="Nadpis3"/>
        <w:numPr>
          <w:ilvl w:val="0"/>
          <w:numId w:val="0"/>
        </w:numPr>
        <w:ind w:left="862"/>
        <w:rPr>
          <w:sz w:val="22"/>
          <w:szCs w:val="22"/>
        </w:rPr>
      </w:pPr>
      <w:bookmarkStart w:id="9" w:name="__RefHeading___Toc599_2584648277"/>
      <w:bookmarkEnd w:id="9"/>
      <w:r w:rsidRPr="00D638EB">
        <w:rPr>
          <w:sz w:val="22"/>
          <w:szCs w:val="22"/>
        </w:rPr>
        <w:lastRenderedPageBreak/>
        <w:t>c) Péče o zdravotní pomůcky</w:t>
      </w:r>
    </w:p>
    <w:p w14:paraId="3028078C" w14:textId="77777777" w:rsidR="003B440D" w:rsidRPr="00D638EB" w:rsidRDefault="005D63AE">
      <w:pPr>
        <w:jc w:val="both"/>
        <w:rPr>
          <w:rFonts w:ascii="Calibri" w:hAnsi="Calibri"/>
          <w:sz w:val="22"/>
          <w:szCs w:val="22"/>
        </w:rPr>
      </w:pPr>
      <w:r w:rsidRPr="00D638EB">
        <w:rPr>
          <w:rFonts w:ascii="Calibri" w:hAnsi="Calibri"/>
          <w:sz w:val="22"/>
          <w:szCs w:val="22"/>
        </w:rPr>
        <w:t>Pedagog může dítěti pomáhat s používáním nebo základní obsluhou zdravotní pomůcky, je-li to nezbytné pro jeho bezpečnost a plnohodnotnou účast ve vzdělávání.</w:t>
      </w:r>
    </w:p>
    <w:p w14:paraId="0AB649AC" w14:textId="77777777" w:rsidR="003B440D" w:rsidRPr="00D638EB" w:rsidRDefault="005D63AE">
      <w:pPr>
        <w:pStyle w:val="Zkladntext"/>
        <w:numPr>
          <w:ilvl w:val="1"/>
          <w:numId w:val="7"/>
        </w:numPr>
        <w:tabs>
          <w:tab w:val="left" w:pos="0"/>
        </w:tabs>
        <w:spacing w:after="226"/>
        <w:rPr>
          <w:sz w:val="22"/>
          <w:szCs w:val="22"/>
        </w:rPr>
      </w:pPr>
      <w:r w:rsidRPr="00D638EB">
        <w:rPr>
          <w:rFonts w:ascii="Calibri" w:hAnsi="Calibri"/>
          <w:sz w:val="22"/>
          <w:szCs w:val="22"/>
        </w:rPr>
        <w:t xml:space="preserve">může jít např. o </w:t>
      </w:r>
      <w:r w:rsidRPr="00D638EB">
        <w:rPr>
          <w:rStyle w:val="Siln"/>
          <w:rFonts w:ascii="Calibri" w:hAnsi="Calibri"/>
          <w:sz w:val="22"/>
          <w:szCs w:val="22"/>
        </w:rPr>
        <w:t>nasazení nebo zkontrolování kochleárního implantátu, nasazení naslouchadla, použití inhalátoru, dohled nad inzulínovou pumpou, aplikaci očních kapek</w:t>
      </w:r>
      <w:r w:rsidRPr="00D638EB">
        <w:rPr>
          <w:rFonts w:ascii="Calibri" w:hAnsi="Calibri"/>
          <w:sz w:val="22"/>
          <w:szCs w:val="22"/>
        </w:rPr>
        <w:t xml:space="preserve"> apod.</w:t>
      </w:r>
    </w:p>
    <w:p w14:paraId="0E350DB9" w14:textId="77777777" w:rsidR="003B440D" w:rsidRPr="00D638EB" w:rsidRDefault="005D63AE">
      <w:pPr>
        <w:jc w:val="both"/>
        <w:rPr>
          <w:rFonts w:ascii="Calibri" w:hAnsi="Calibri"/>
          <w:sz w:val="22"/>
          <w:szCs w:val="22"/>
        </w:rPr>
      </w:pPr>
      <w:r w:rsidRPr="00D638EB">
        <w:rPr>
          <w:rFonts w:ascii="Calibri" w:hAnsi="Calibri"/>
          <w:sz w:val="22"/>
          <w:szCs w:val="22"/>
        </w:rPr>
        <w:t>Podmínky manipulace se zdravotními pomůckami musí být:</w:t>
      </w:r>
    </w:p>
    <w:p w14:paraId="245C3B90" w14:textId="77777777" w:rsidR="003B440D" w:rsidRPr="00D638EB" w:rsidRDefault="005D63AE">
      <w:pPr>
        <w:pStyle w:val="Zkladntext"/>
        <w:numPr>
          <w:ilvl w:val="1"/>
          <w:numId w:val="7"/>
        </w:numPr>
        <w:tabs>
          <w:tab w:val="left" w:pos="0"/>
        </w:tabs>
        <w:rPr>
          <w:sz w:val="22"/>
          <w:szCs w:val="22"/>
        </w:rPr>
      </w:pPr>
      <w:r w:rsidRPr="00D638EB">
        <w:rPr>
          <w:rStyle w:val="Siln"/>
          <w:rFonts w:ascii="Calibri" w:hAnsi="Calibri"/>
          <w:sz w:val="22"/>
          <w:szCs w:val="22"/>
        </w:rPr>
        <w:t>písemně stanoveny rodičem a ošetřujícím lékařem</w:t>
      </w:r>
      <w:r w:rsidRPr="00D638EB">
        <w:rPr>
          <w:rFonts w:ascii="Calibri" w:hAnsi="Calibri"/>
          <w:sz w:val="22"/>
          <w:szCs w:val="22"/>
        </w:rPr>
        <w:t>,</w:t>
      </w:r>
    </w:p>
    <w:p w14:paraId="0165D67D" w14:textId="77777777" w:rsidR="003B440D" w:rsidRPr="00D638EB" w:rsidRDefault="005D63AE">
      <w:pPr>
        <w:pStyle w:val="Zkladntext"/>
        <w:numPr>
          <w:ilvl w:val="1"/>
          <w:numId w:val="7"/>
        </w:numPr>
        <w:tabs>
          <w:tab w:val="left" w:pos="0"/>
        </w:tabs>
        <w:rPr>
          <w:sz w:val="22"/>
          <w:szCs w:val="22"/>
        </w:rPr>
      </w:pPr>
      <w:r w:rsidRPr="00D638EB">
        <w:rPr>
          <w:rStyle w:val="Siln"/>
          <w:rFonts w:ascii="Calibri" w:hAnsi="Calibri"/>
          <w:sz w:val="22"/>
          <w:szCs w:val="22"/>
        </w:rPr>
        <w:t>schváleny ředitelkou školy</w:t>
      </w:r>
      <w:r w:rsidRPr="00D638EB">
        <w:rPr>
          <w:rFonts w:ascii="Calibri" w:hAnsi="Calibri"/>
          <w:sz w:val="22"/>
          <w:szCs w:val="22"/>
        </w:rPr>
        <w:t>,</w:t>
      </w:r>
    </w:p>
    <w:p w14:paraId="3AE21E5A" w14:textId="77777777" w:rsidR="003B440D" w:rsidRPr="00D638EB" w:rsidRDefault="005D63AE">
      <w:pPr>
        <w:pStyle w:val="Zkladntext"/>
        <w:numPr>
          <w:ilvl w:val="1"/>
          <w:numId w:val="7"/>
        </w:numPr>
        <w:tabs>
          <w:tab w:val="left" w:pos="0"/>
        </w:tabs>
        <w:rPr>
          <w:sz w:val="22"/>
          <w:szCs w:val="22"/>
        </w:rPr>
      </w:pPr>
      <w:r w:rsidRPr="00D638EB">
        <w:rPr>
          <w:rStyle w:val="Siln"/>
          <w:rFonts w:ascii="Calibri" w:hAnsi="Calibri"/>
          <w:sz w:val="22"/>
          <w:szCs w:val="22"/>
        </w:rPr>
        <w:t>písemně potvrzeny pedagogem</w:t>
      </w:r>
      <w:r w:rsidRPr="00D638EB">
        <w:rPr>
          <w:rFonts w:ascii="Calibri" w:hAnsi="Calibri"/>
          <w:sz w:val="22"/>
          <w:szCs w:val="22"/>
        </w:rPr>
        <w:t>, který s úkonem souhlasí a byl poučen.</w:t>
      </w:r>
    </w:p>
    <w:p w14:paraId="0FB32B3B" w14:textId="77777777" w:rsidR="003B440D" w:rsidRPr="00D638EB" w:rsidRDefault="005D63AE">
      <w:pPr>
        <w:pStyle w:val="Zkladntext"/>
        <w:numPr>
          <w:ilvl w:val="1"/>
          <w:numId w:val="7"/>
        </w:numPr>
        <w:tabs>
          <w:tab w:val="left" w:pos="0"/>
        </w:tabs>
        <w:rPr>
          <w:sz w:val="22"/>
          <w:szCs w:val="22"/>
        </w:rPr>
      </w:pPr>
      <w:r w:rsidRPr="00D638EB">
        <w:rPr>
          <w:rFonts w:ascii="Calibri" w:hAnsi="Calibri"/>
          <w:sz w:val="22"/>
          <w:szCs w:val="22"/>
        </w:rPr>
        <w:t xml:space="preserve">Každý úkon se zaznamenává do </w:t>
      </w:r>
      <w:r w:rsidRPr="00D638EB">
        <w:rPr>
          <w:rStyle w:val="Siln"/>
          <w:rFonts w:ascii="Calibri" w:hAnsi="Calibri"/>
          <w:sz w:val="22"/>
          <w:szCs w:val="22"/>
        </w:rPr>
        <w:t>evidence o zdravotních úkonech</w:t>
      </w:r>
      <w:r w:rsidRPr="00D638EB">
        <w:rPr>
          <w:rFonts w:ascii="Calibri" w:hAnsi="Calibri"/>
          <w:sz w:val="22"/>
          <w:szCs w:val="22"/>
        </w:rPr>
        <w:t>.</w:t>
      </w:r>
    </w:p>
    <w:p w14:paraId="678E2EC7" w14:textId="77777777" w:rsidR="003B440D" w:rsidRPr="00D638EB" w:rsidRDefault="003B440D">
      <w:pPr>
        <w:pStyle w:val="Zkladntext"/>
        <w:tabs>
          <w:tab w:val="left" w:pos="0"/>
        </w:tabs>
        <w:ind w:left="1418"/>
        <w:rPr>
          <w:rFonts w:ascii="Calibri" w:hAnsi="Calibri"/>
          <w:sz w:val="22"/>
          <w:szCs w:val="22"/>
        </w:rPr>
      </w:pPr>
    </w:p>
    <w:p w14:paraId="54A578E9" w14:textId="56EF1C1F" w:rsidR="003B440D" w:rsidRPr="00D638EB" w:rsidRDefault="005D63AE">
      <w:pPr>
        <w:jc w:val="both"/>
        <w:rPr>
          <w:rFonts w:ascii="Calibri" w:hAnsi="Calibri"/>
          <w:sz w:val="22"/>
          <w:szCs w:val="22"/>
        </w:rPr>
      </w:pPr>
      <w:r w:rsidRPr="00D638EB">
        <w:rPr>
          <w:rFonts w:ascii="Calibri" w:hAnsi="Calibri"/>
          <w:sz w:val="22"/>
          <w:szCs w:val="22"/>
        </w:rPr>
        <w:t>Úkony, které přesahují rámec laické péče (např. odborné zdravotnické výkony), nemůže pedagog provádět</w:t>
      </w:r>
      <w:r w:rsidR="00170D9C">
        <w:rPr>
          <w:rFonts w:ascii="Calibri" w:hAnsi="Calibri"/>
          <w:sz w:val="22"/>
          <w:szCs w:val="22"/>
        </w:rPr>
        <w:t>. V</w:t>
      </w:r>
      <w:r w:rsidRPr="00D638EB">
        <w:rPr>
          <w:rFonts w:ascii="Calibri" w:hAnsi="Calibri"/>
          <w:sz w:val="22"/>
          <w:szCs w:val="22"/>
        </w:rPr>
        <w:t xml:space="preserve"> takovém případě zajistí škola součinnost se zákonným zástupcem nebo zdravotnickým zařízením.</w:t>
      </w:r>
    </w:p>
    <w:p w14:paraId="6B1C5CB5" w14:textId="77777777" w:rsidR="003B440D" w:rsidRPr="00D638EB" w:rsidRDefault="003B440D">
      <w:pPr>
        <w:jc w:val="both"/>
        <w:rPr>
          <w:rFonts w:ascii="Calibri" w:hAnsi="Calibri"/>
          <w:sz w:val="22"/>
          <w:szCs w:val="22"/>
        </w:rPr>
      </w:pPr>
    </w:p>
    <w:p w14:paraId="3A1D7255" w14:textId="77777777" w:rsidR="003B440D" w:rsidRPr="00D638EB" w:rsidRDefault="005D63AE">
      <w:pPr>
        <w:pStyle w:val="Nadpis2"/>
        <w:rPr>
          <w:sz w:val="22"/>
          <w:szCs w:val="22"/>
        </w:rPr>
      </w:pPr>
      <w:bookmarkStart w:id="10" w:name="__RefHeading___Toc601_2584648277"/>
      <w:bookmarkEnd w:id="10"/>
      <w:r w:rsidRPr="00D638EB">
        <w:rPr>
          <w:sz w:val="22"/>
          <w:szCs w:val="22"/>
        </w:rPr>
        <w:t>Ukončení docházky</w:t>
      </w:r>
    </w:p>
    <w:p w14:paraId="16B7F3FC" w14:textId="2E16BEA9" w:rsidR="003B440D" w:rsidRPr="00170D9C" w:rsidRDefault="005D63AE">
      <w:pPr>
        <w:jc w:val="both"/>
        <w:rPr>
          <w:rFonts w:ascii="Calibri" w:hAnsi="Calibri"/>
          <w:sz w:val="22"/>
          <w:szCs w:val="22"/>
        </w:rPr>
      </w:pPr>
      <w:r w:rsidRPr="00170D9C">
        <w:rPr>
          <w:rFonts w:ascii="Calibri" w:hAnsi="Calibri"/>
          <w:sz w:val="22"/>
          <w:szCs w:val="22"/>
        </w:rPr>
        <w:t>Ředitel mateřské školy může dle §35 Školského zákona po předchozím upozornění písemně oznámené zákonnému zástupci dítěte rozhodnout o ukončení předškolního vzdělávání, jestliže</w:t>
      </w:r>
    </w:p>
    <w:p w14:paraId="3BB0B691" w14:textId="4F543332" w:rsidR="00170D9C" w:rsidRPr="00BE780F" w:rsidRDefault="005D63AE" w:rsidP="00BE780F">
      <w:pPr>
        <w:pStyle w:val="Odstavecseseznamem"/>
        <w:numPr>
          <w:ilvl w:val="0"/>
          <w:numId w:val="16"/>
        </w:numPr>
        <w:spacing w:before="109" w:after="109"/>
        <w:jc w:val="both"/>
        <w:rPr>
          <w:rFonts w:ascii="Calibri" w:hAnsi="Calibri"/>
          <w:sz w:val="22"/>
          <w:szCs w:val="22"/>
        </w:rPr>
      </w:pPr>
      <w:r w:rsidRPr="00170D9C">
        <w:rPr>
          <w:rFonts w:ascii="Calibri" w:hAnsi="Calibri"/>
          <w:sz w:val="22"/>
          <w:szCs w:val="22"/>
        </w:rPr>
        <w:t xml:space="preserve">se dítě bez omluvy zákonného zástupce nepřetržitě neúčastní předškolního vzdělávání po </w:t>
      </w:r>
      <w:r w:rsidRPr="00BE780F">
        <w:rPr>
          <w:rFonts w:ascii="Calibri" w:hAnsi="Calibri"/>
          <w:sz w:val="22"/>
          <w:szCs w:val="22"/>
        </w:rPr>
        <w:t>dobu delší než dva týdny,</w:t>
      </w:r>
    </w:p>
    <w:p w14:paraId="36D0E3A5" w14:textId="77777777" w:rsidR="00170D9C" w:rsidRPr="00170D9C" w:rsidRDefault="005D63AE" w:rsidP="00170D9C">
      <w:pPr>
        <w:pStyle w:val="Odstavecseseznamem"/>
        <w:numPr>
          <w:ilvl w:val="0"/>
          <w:numId w:val="16"/>
        </w:numPr>
        <w:spacing w:before="109" w:after="109"/>
        <w:jc w:val="both"/>
        <w:rPr>
          <w:sz w:val="22"/>
          <w:szCs w:val="22"/>
        </w:rPr>
      </w:pPr>
      <w:r w:rsidRPr="00D638EB">
        <w:rPr>
          <w:rFonts w:ascii="Calibri" w:hAnsi="Calibri"/>
          <w:sz w:val="22"/>
          <w:szCs w:val="22"/>
        </w:rPr>
        <w:t>zákonný zástupce závažným způsobem opakovaně narušuje provoz mateřské školy,</w:t>
      </w:r>
    </w:p>
    <w:p w14:paraId="3106429A" w14:textId="77777777" w:rsidR="00170D9C" w:rsidRPr="00170D9C" w:rsidRDefault="005D63AE" w:rsidP="00170D9C">
      <w:pPr>
        <w:pStyle w:val="Odstavecseseznamem"/>
        <w:numPr>
          <w:ilvl w:val="0"/>
          <w:numId w:val="16"/>
        </w:numPr>
        <w:spacing w:before="109" w:after="109"/>
        <w:jc w:val="both"/>
        <w:rPr>
          <w:sz w:val="22"/>
          <w:szCs w:val="22"/>
        </w:rPr>
      </w:pPr>
      <w:r w:rsidRPr="00170D9C">
        <w:rPr>
          <w:rFonts w:ascii="Calibri" w:hAnsi="Calibri"/>
          <w:sz w:val="22"/>
          <w:szCs w:val="22"/>
        </w:rPr>
        <w:t xml:space="preserve">ukončení doporučí v průběhu zkušebního pobytu dítěte lékař nebo školské poradenské </w:t>
      </w:r>
      <w:r w:rsidRPr="00170D9C">
        <w:rPr>
          <w:rFonts w:ascii="Calibri" w:hAnsi="Calibri"/>
          <w:color w:val="000000"/>
          <w:sz w:val="22"/>
          <w:szCs w:val="22"/>
        </w:rPr>
        <w:t>zařízení</w:t>
      </w:r>
      <w:r w:rsidRPr="00170D9C">
        <w:rPr>
          <w:rFonts w:ascii="Calibri" w:hAnsi="Calibri"/>
          <w:sz w:val="22"/>
          <w:szCs w:val="22"/>
        </w:rPr>
        <w:t>,</w:t>
      </w:r>
    </w:p>
    <w:p w14:paraId="0107E857" w14:textId="5835D7F9" w:rsidR="003B440D" w:rsidRPr="00170D9C" w:rsidRDefault="005D63AE" w:rsidP="00170D9C">
      <w:pPr>
        <w:pStyle w:val="Odstavecseseznamem"/>
        <w:numPr>
          <w:ilvl w:val="0"/>
          <w:numId w:val="16"/>
        </w:numPr>
        <w:spacing w:before="109" w:after="109"/>
        <w:jc w:val="both"/>
        <w:rPr>
          <w:sz w:val="22"/>
          <w:szCs w:val="22"/>
        </w:rPr>
      </w:pPr>
      <w:r w:rsidRPr="00170D9C">
        <w:rPr>
          <w:rFonts w:ascii="Calibri" w:hAnsi="Calibri"/>
          <w:sz w:val="22"/>
          <w:szCs w:val="22"/>
        </w:rPr>
        <w:t xml:space="preserve">zákonný zástupce opakovaně neuhradí úplatu za vzdělávání v mateřské škole nebo úplatu za školní stravování (§ 123) ve stanoveném termínu a nedohodne s ředitelem jiný </w:t>
      </w:r>
      <w:r w:rsidR="00170D9C" w:rsidRPr="00170D9C">
        <w:rPr>
          <w:rFonts w:ascii="Calibri" w:hAnsi="Calibri"/>
          <w:sz w:val="22"/>
          <w:szCs w:val="22"/>
        </w:rPr>
        <w:t xml:space="preserve">  </w:t>
      </w:r>
      <w:r w:rsidRPr="00170D9C">
        <w:rPr>
          <w:rFonts w:ascii="Calibri" w:hAnsi="Calibri"/>
          <w:sz w:val="22"/>
          <w:szCs w:val="22"/>
        </w:rPr>
        <w:t>termín úhrady.</w:t>
      </w:r>
    </w:p>
    <w:p w14:paraId="276910FF" w14:textId="69948A76" w:rsidR="003B440D" w:rsidRPr="00D638EB" w:rsidRDefault="005D63AE">
      <w:pPr>
        <w:spacing w:before="280" w:after="280"/>
        <w:jc w:val="both"/>
        <w:rPr>
          <w:sz w:val="22"/>
          <w:szCs w:val="22"/>
        </w:rPr>
      </w:pPr>
      <w:r w:rsidRPr="00D638EB">
        <w:rPr>
          <w:rFonts w:ascii="Calibri" w:hAnsi="Calibri"/>
          <w:sz w:val="22"/>
          <w:szCs w:val="22"/>
        </w:rPr>
        <w:t xml:space="preserve">Rozhodnout o ukončení předškolního vzdělávání nelze v případě dítěte, pro které je předškolní vzdělávání povinné. Jeho neomluvenou docházku řeší orgán </w:t>
      </w:r>
      <w:proofErr w:type="gramStart"/>
      <w:r w:rsidRPr="00D638EB">
        <w:rPr>
          <w:rFonts w:ascii="Calibri" w:hAnsi="Calibri"/>
          <w:sz w:val="22"/>
          <w:szCs w:val="22"/>
        </w:rPr>
        <w:t>sociálně</w:t>
      </w:r>
      <w:r w:rsidR="00170D9C">
        <w:rPr>
          <w:rFonts w:ascii="Calibri" w:hAnsi="Calibri"/>
          <w:sz w:val="22"/>
          <w:szCs w:val="22"/>
        </w:rPr>
        <w:t xml:space="preserve"> </w:t>
      </w:r>
      <w:r w:rsidRPr="00D638EB">
        <w:rPr>
          <w:rFonts w:ascii="Calibri" w:hAnsi="Calibri"/>
          <w:sz w:val="22"/>
          <w:szCs w:val="22"/>
        </w:rPr>
        <w:t> -</w:t>
      </w:r>
      <w:proofErr w:type="gramEnd"/>
      <w:r w:rsidR="00170D9C">
        <w:rPr>
          <w:rFonts w:ascii="Calibri" w:hAnsi="Calibri"/>
          <w:sz w:val="22"/>
          <w:szCs w:val="22"/>
        </w:rPr>
        <w:t xml:space="preserve"> </w:t>
      </w:r>
      <w:r w:rsidRPr="00D638EB">
        <w:rPr>
          <w:rFonts w:ascii="Calibri" w:hAnsi="Calibri"/>
          <w:sz w:val="22"/>
          <w:szCs w:val="22"/>
        </w:rPr>
        <w:t>právní ochrany</w:t>
      </w:r>
      <w:r w:rsidR="00170D9C">
        <w:rPr>
          <w:rFonts w:ascii="Calibri" w:hAnsi="Calibri"/>
          <w:sz w:val="22"/>
          <w:szCs w:val="22"/>
        </w:rPr>
        <w:t xml:space="preserve"> </w:t>
      </w:r>
      <w:r w:rsidRPr="00D638EB">
        <w:rPr>
          <w:rFonts w:ascii="Calibri" w:hAnsi="Calibri"/>
          <w:sz w:val="22"/>
          <w:szCs w:val="22"/>
        </w:rPr>
        <w:t xml:space="preserve">dítěte (OSPOD). </w:t>
      </w:r>
    </w:p>
    <w:p w14:paraId="04BDD3BE" w14:textId="77777777" w:rsidR="003B440D" w:rsidRPr="00D638EB" w:rsidRDefault="005D63AE">
      <w:pPr>
        <w:spacing w:before="280" w:after="280"/>
        <w:jc w:val="both"/>
        <w:rPr>
          <w:rFonts w:ascii="Calibri" w:hAnsi="Calibri"/>
          <w:sz w:val="22"/>
          <w:szCs w:val="22"/>
        </w:rPr>
      </w:pPr>
      <w:r w:rsidRPr="00D638EB">
        <w:rPr>
          <w:rFonts w:ascii="Calibri" w:hAnsi="Calibri"/>
          <w:sz w:val="22"/>
          <w:szCs w:val="22"/>
        </w:rPr>
        <w:t>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14:paraId="0170DB7C" w14:textId="77777777" w:rsidR="003B440D" w:rsidRPr="00D638EB" w:rsidRDefault="005D63AE">
      <w:pPr>
        <w:pStyle w:val="Odstavecseseznamem"/>
        <w:spacing w:before="228" w:after="228"/>
        <w:ind w:left="0"/>
        <w:jc w:val="both"/>
        <w:rPr>
          <w:rFonts w:ascii="Calibri" w:hAnsi="Calibri"/>
          <w:sz w:val="22"/>
          <w:szCs w:val="22"/>
        </w:rPr>
      </w:pPr>
      <w:r w:rsidRPr="00D638EB">
        <w:rPr>
          <w:rFonts w:ascii="Calibri" w:hAnsi="Calibri"/>
          <w:sz w:val="22"/>
          <w:szCs w:val="22"/>
        </w:rPr>
        <w:t>V případě nevyzvednutí dítěte zákonným zástupcem do stanovené provozní doby, pedagogický pracovník telefonicky kontaktuje zákonné zástupce, případně jinou pověřenou osobu k vyzvednutí dítěte (pro případ nedostupnosti zákonného zástupce). Pokud se pedagogickému pracovníkovi nepodaří kontaktovat žádnou výše uvedenou osobu, je oprávněn kontaktovat orgán sociálně-právní ochrany dítěte (OSPOD).  Ve spolupráci s policií zajistí předání dítěte pracovníkovi OSPOD. Pokud dojde k pozdnímu převzetí dítěte po ukončení provozní doby, má mateřská škola povinnost informovat zákonné zástupce o tom, že se jedná o narušení provozu mateřské školy. V případě, že dojde k opakovanému narušení provozu mateřské školy, může ředitel po předchozím upozornění písemně oznámeném zákonnému zástupci dítěte rozhodnout o ukončení předškolního vzdělávání ve smyslu § 35 odst. 1 písmene b) 10 školského zákona.</w:t>
      </w:r>
    </w:p>
    <w:p w14:paraId="61A0C966" w14:textId="77777777" w:rsidR="003B440D" w:rsidRPr="00D638EB" w:rsidRDefault="005D63AE">
      <w:pPr>
        <w:pStyle w:val="Nadpis2"/>
        <w:rPr>
          <w:sz w:val="22"/>
          <w:szCs w:val="22"/>
        </w:rPr>
      </w:pPr>
      <w:bookmarkStart w:id="11" w:name="__RefHeading___Toc456_2584648277"/>
      <w:bookmarkEnd w:id="11"/>
      <w:r w:rsidRPr="00D638EB">
        <w:rPr>
          <w:sz w:val="22"/>
          <w:szCs w:val="22"/>
        </w:rPr>
        <w:t>Zacházení s majetkem školy</w:t>
      </w:r>
    </w:p>
    <w:p w14:paraId="705B29BA" w14:textId="77777777" w:rsidR="003B440D" w:rsidRPr="00D638EB" w:rsidRDefault="005D63AE">
      <w:pPr>
        <w:jc w:val="both"/>
        <w:rPr>
          <w:rFonts w:ascii="Calibri" w:hAnsi="Calibri"/>
          <w:sz w:val="22"/>
          <w:szCs w:val="22"/>
        </w:rPr>
      </w:pPr>
      <w:r w:rsidRPr="00D638EB">
        <w:rPr>
          <w:rFonts w:ascii="Calibri" w:hAnsi="Calibri"/>
          <w:sz w:val="22"/>
          <w:szCs w:val="22"/>
        </w:rPr>
        <w:t>Děti jsou pedagogy a zaměstnanci školy vedeny k ochraně majetku školy. V případě poškozování bude tato záležitost projednána s rodiči (zákonnými zástupci dítěte) a požadována oprava, náhrada škody v co nejkratším termínu.</w:t>
      </w:r>
    </w:p>
    <w:p w14:paraId="745CC632" w14:textId="77777777" w:rsidR="003B440D" w:rsidRPr="00D638EB" w:rsidRDefault="003B440D">
      <w:pPr>
        <w:jc w:val="both"/>
        <w:rPr>
          <w:rFonts w:ascii="Calibri" w:hAnsi="Calibri"/>
          <w:sz w:val="22"/>
          <w:szCs w:val="22"/>
        </w:rPr>
      </w:pPr>
    </w:p>
    <w:p w14:paraId="262C4F4C" w14:textId="77777777" w:rsidR="003B440D" w:rsidRDefault="005D63AE" w:rsidP="00725821">
      <w:pPr>
        <w:pStyle w:val="Nadpis1"/>
        <w:ind w:left="426" w:hanging="426"/>
      </w:pPr>
      <w:bookmarkStart w:id="12" w:name="__RefHeading___Toc603_2584648277"/>
      <w:bookmarkEnd w:id="12"/>
      <w:r w:rsidRPr="00D638EB">
        <w:lastRenderedPageBreak/>
        <w:t>Práva a povinnosti dětí a zákonných zástupců</w:t>
      </w:r>
    </w:p>
    <w:p w14:paraId="32AD81D5" w14:textId="77777777" w:rsidR="00466EC0" w:rsidRPr="00466EC0" w:rsidRDefault="00466EC0" w:rsidP="00466EC0"/>
    <w:p w14:paraId="0CEAD614" w14:textId="77777777" w:rsidR="003B440D" w:rsidRPr="00D638EB" w:rsidRDefault="00D638EB">
      <w:pPr>
        <w:jc w:val="both"/>
        <w:rPr>
          <w:rFonts w:ascii="Calibri" w:hAnsi="Calibri"/>
          <w:b/>
          <w:sz w:val="22"/>
          <w:szCs w:val="22"/>
        </w:rPr>
      </w:pPr>
      <w:r>
        <w:rPr>
          <w:rFonts w:ascii="Calibri" w:hAnsi="Calibri"/>
          <w:b/>
          <w:sz w:val="22"/>
          <w:szCs w:val="22"/>
        </w:rPr>
        <w:t xml:space="preserve">      </w:t>
      </w:r>
      <w:r w:rsidR="005D63AE" w:rsidRPr="00D638EB">
        <w:rPr>
          <w:rFonts w:ascii="Calibri" w:hAnsi="Calibri"/>
          <w:b/>
          <w:sz w:val="22"/>
          <w:szCs w:val="22"/>
        </w:rPr>
        <w:t>Dítě má právo:</w:t>
      </w:r>
    </w:p>
    <w:p w14:paraId="28236AF9"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Na vzdělávání a výchovu směřující k rozvoji všech jeho schopností a dovedností</w:t>
      </w:r>
    </w:p>
    <w:p w14:paraId="71CBA4A7"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Na volný čas a hru a na stýkání se s jinými dětmi a lidmi</w:t>
      </w:r>
    </w:p>
    <w:p w14:paraId="2C787E79"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Na ochranu před prací, která ohrožuje jeho vývoj a zdraví</w:t>
      </w:r>
    </w:p>
    <w:p w14:paraId="2598BFB3"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Užívat vlastní kulturu, jazyk i náboženství</w:t>
      </w:r>
    </w:p>
    <w:p w14:paraId="6FFF0466"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Na zvláštní péči a výchovu v případě speciálně vzdělávacích potřeb</w:t>
      </w:r>
    </w:p>
    <w:p w14:paraId="2558BD1C"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Být respektováno jako jedinec ve společnosti (slušné zacházení, právo na přátelství, na respektování jazyka, barvu pleti, rasu či sociální skupinu)</w:t>
      </w:r>
      <w:r w:rsidRPr="00D638EB">
        <w:rPr>
          <w:rFonts w:ascii="Calibri" w:hAnsi="Calibri"/>
          <w:sz w:val="22"/>
          <w:szCs w:val="22"/>
        </w:rPr>
        <w:tab/>
      </w:r>
    </w:p>
    <w:p w14:paraId="585B9EFB"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 xml:space="preserve">Na emočně kladné prostředí a projevování lásky </w:t>
      </w:r>
    </w:p>
    <w:p w14:paraId="4DEEEBC8"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 xml:space="preserve">Být respektováno jako jedinec s možností rozvoje, který si chce potvrzovat svoji identitu </w:t>
      </w:r>
    </w:p>
    <w:p w14:paraId="61D8475F"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Být respektováno jako individualita, která si tvoří svůj vlastní život</w:t>
      </w:r>
    </w:p>
    <w:p w14:paraId="4137010C" w14:textId="77777777" w:rsidR="003B440D" w:rsidRPr="00D638EB" w:rsidRDefault="003B440D">
      <w:pPr>
        <w:ind w:left="1440"/>
        <w:jc w:val="both"/>
        <w:rPr>
          <w:rFonts w:ascii="Calibri" w:hAnsi="Calibri"/>
          <w:sz w:val="22"/>
          <w:szCs w:val="22"/>
        </w:rPr>
      </w:pPr>
    </w:p>
    <w:p w14:paraId="762FF4A9" w14:textId="77777777" w:rsidR="003B440D" w:rsidRPr="00D638EB" w:rsidRDefault="005D63AE">
      <w:pPr>
        <w:jc w:val="both"/>
        <w:rPr>
          <w:rFonts w:ascii="Calibri" w:hAnsi="Calibri"/>
          <w:sz w:val="22"/>
          <w:szCs w:val="22"/>
        </w:rPr>
      </w:pPr>
      <w:r w:rsidRPr="00D638EB">
        <w:rPr>
          <w:rFonts w:ascii="Calibri" w:hAnsi="Calibri"/>
          <w:sz w:val="22"/>
          <w:szCs w:val="22"/>
        </w:rPr>
        <w:t>Pedagog přispívá svou činností k naplnění výše uvedených práv dítěte. Má právo na zdvořilé chování ze strany rodičů a důstojné prostředí, ve kterém vykonává svou práci. Rozhoduje o metodách a postupech pro naplnění výchovných cílů školy. Učitel je povinen odpovídat zákonným zástupcům na jejich připomínky a dotazy přiměřeným a vhodným způsobem.</w:t>
      </w:r>
    </w:p>
    <w:p w14:paraId="28C9E64A" w14:textId="77777777" w:rsidR="00D638EB" w:rsidRDefault="00D638EB">
      <w:pPr>
        <w:jc w:val="both"/>
        <w:rPr>
          <w:rFonts w:ascii="Calibri" w:hAnsi="Calibri"/>
          <w:b/>
          <w:sz w:val="22"/>
          <w:szCs w:val="22"/>
        </w:rPr>
      </w:pPr>
    </w:p>
    <w:p w14:paraId="64947820" w14:textId="77777777" w:rsidR="003B440D" w:rsidRPr="00D638EB" w:rsidRDefault="005D63AE">
      <w:pPr>
        <w:jc w:val="both"/>
        <w:rPr>
          <w:rFonts w:ascii="Calibri" w:hAnsi="Calibri"/>
          <w:sz w:val="22"/>
          <w:szCs w:val="22"/>
        </w:rPr>
      </w:pPr>
      <w:r w:rsidRPr="00D638EB">
        <w:rPr>
          <w:rFonts w:ascii="Calibri" w:hAnsi="Calibri"/>
          <w:b/>
          <w:sz w:val="22"/>
          <w:szCs w:val="22"/>
        </w:rPr>
        <w:t>Dítě má povinnost:</w:t>
      </w:r>
    </w:p>
    <w:p w14:paraId="2ED15C43"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chovat se ohleduplně</w:t>
      </w:r>
    </w:p>
    <w:p w14:paraId="30CD3AC0"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dodržovat stanovená pravidla slušného a bezpečného chování</w:t>
      </w:r>
    </w:p>
    <w:p w14:paraId="4C53AB5F"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respektovat pokyny zaměstnanců školy</w:t>
      </w:r>
    </w:p>
    <w:p w14:paraId="40E22A43" w14:textId="77777777" w:rsidR="003B440D" w:rsidRPr="00D638EB" w:rsidRDefault="003B440D">
      <w:pPr>
        <w:jc w:val="both"/>
        <w:rPr>
          <w:rFonts w:ascii="Calibri" w:hAnsi="Calibri"/>
          <w:color w:val="FF0000"/>
          <w:sz w:val="22"/>
          <w:szCs w:val="22"/>
        </w:rPr>
      </w:pPr>
    </w:p>
    <w:p w14:paraId="3F7C2282" w14:textId="77777777" w:rsidR="003B440D" w:rsidRPr="00D638EB" w:rsidRDefault="005D63AE">
      <w:pPr>
        <w:jc w:val="both"/>
        <w:rPr>
          <w:rFonts w:ascii="Calibri" w:hAnsi="Calibri"/>
          <w:sz w:val="22"/>
          <w:szCs w:val="22"/>
        </w:rPr>
      </w:pPr>
      <w:r w:rsidRPr="00D638EB">
        <w:rPr>
          <w:rFonts w:ascii="Calibri" w:hAnsi="Calibri"/>
          <w:b/>
          <w:sz w:val="22"/>
          <w:szCs w:val="22"/>
        </w:rPr>
        <w:t>Zákonní zástupci mají právo:</w:t>
      </w:r>
    </w:p>
    <w:p w14:paraId="1844AAB9"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Na diskrétnost a ochranu informací, týkajících se jejich osobního a rodinného života</w:t>
      </w:r>
    </w:p>
    <w:p w14:paraId="1D56385A"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Přispívat svými nápady a náměty k obohacení výchovného programu školy</w:t>
      </w:r>
    </w:p>
    <w:p w14:paraId="0FBC9091" w14:textId="77777777" w:rsidR="003B440D" w:rsidRPr="00D638EB" w:rsidRDefault="005D63AE">
      <w:pPr>
        <w:numPr>
          <w:ilvl w:val="0"/>
          <w:numId w:val="3"/>
        </w:numPr>
        <w:jc w:val="both"/>
        <w:rPr>
          <w:sz w:val="22"/>
          <w:szCs w:val="22"/>
        </w:rPr>
      </w:pPr>
      <w:r w:rsidRPr="00D638EB">
        <w:rPr>
          <w:rFonts w:ascii="Calibri" w:hAnsi="Calibri"/>
          <w:sz w:val="22"/>
          <w:szCs w:val="22"/>
        </w:rPr>
        <w:t>Projevit připomínky k provozu MŠ, učitelce nebo ředitelce školy</w:t>
      </w:r>
    </w:p>
    <w:p w14:paraId="5002C32C" w14:textId="77777777" w:rsidR="003B440D" w:rsidRPr="00D638EB" w:rsidRDefault="005D63AE">
      <w:pPr>
        <w:numPr>
          <w:ilvl w:val="0"/>
          <w:numId w:val="3"/>
        </w:numPr>
        <w:jc w:val="both"/>
        <w:rPr>
          <w:sz w:val="22"/>
          <w:szCs w:val="22"/>
        </w:rPr>
      </w:pPr>
      <w:r w:rsidRPr="00D638EB">
        <w:rPr>
          <w:rFonts w:ascii="Calibri" w:hAnsi="Calibri"/>
          <w:sz w:val="22"/>
          <w:szCs w:val="22"/>
        </w:rPr>
        <w:t>V případě povinné školní docházky zvolit individuální vzdělávání</w:t>
      </w:r>
    </w:p>
    <w:p w14:paraId="1506472E" w14:textId="77777777" w:rsidR="003B440D" w:rsidRPr="00D638EB" w:rsidRDefault="005D63AE">
      <w:pPr>
        <w:pStyle w:val="Odstavecseseznamem"/>
        <w:numPr>
          <w:ilvl w:val="0"/>
          <w:numId w:val="3"/>
        </w:numPr>
        <w:spacing w:after="60" w:line="240" w:lineRule="atLeast"/>
        <w:jc w:val="both"/>
        <w:rPr>
          <w:sz w:val="22"/>
          <w:szCs w:val="22"/>
        </w:rPr>
      </w:pPr>
      <w:r w:rsidRPr="00D638EB">
        <w:rPr>
          <w:rFonts w:ascii="Calibri" w:hAnsi="Calibri"/>
          <w:sz w:val="22"/>
          <w:szCs w:val="22"/>
        </w:rPr>
        <w:t xml:space="preserve">Vyžádat si konzultaci s učitelkou, ředitelkou školy, </w:t>
      </w:r>
      <w:proofErr w:type="gramStart"/>
      <w:r w:rsidRPr="00D638EB">
        <w:rPr>
          <w:rFonts w:ascii="Calibri" w:hAnsi="Calibri"/>
          <w:sz w:val="22"/>
          <w:szCs w:val="22"/>
        </w:rPr>
        <w:t>hospodářkou - po</w:t>
      </w:r>
      <w:proofErr w:type="gramEnd"/>
      <w:r w:rsidRPr="00D638EB">
        <w:rPr>
          <w:rFonts w:ascii="Calibri" w:hAnsi="Calibri"/>
          <w:sz w:val="22"/>
          <w:szCs w:val="22"/>
        </w:rPr>
        <w:t xml:space="preserve"> předchozí domluvě termínu</w:t>
      </w:r>
    </w:p>
    <w:p w14:paraId="2CE55B2C" w14:textId="77777777" w:rsidR="003B440D" w:rsidRPr="00D638EB" w:rsidRDefault="005D63AE">
      <w:pPr>
        <w:pStyle w:val="Odstavecseseznamem"/>
        <w:numPr>
          <w:ilvl w:val="0"/>
          <w:numId w:val="3"/>
        </w:numPr>
        <w:spacing w:after="60" w:line="240" w:lineRule="atLeast"/>
        <w:jc w:val="both"/>
        <w:rPr>
          <w:sz w:val="22"/>
          <w:szCs w:val="22"/>
        </w:rPr>
      </w:pPr>
      <w:r w:rsidRPr="00D638EB">
        <w:rPr>
          <w:rFonts w:ascii="Calibri" w:hAnsi="Calibri"/>
          <w:sz w:val="22"/>
          <w:szCs w:val="22"/>
        </w:rPr>
        <w:t xml:space="preserve">Na informace o hospodaření školy, výsledcích auditu, hodnocení ČŠI a jiných kontrolních orgánů, výroční zpráva o činnosti včetně zprávy o hospodaření, audit jsou veřejně přístupné </w:t>
      </w:r>
    </w:p>
    <w:p w14:paraId="75E767F2" w14:textId="77777777" w:rsidR="003B440D" w:rsidRPr="00D638EB" w:rsidRDefault="005D63AE">
      <w:pPr>
        <w:pStyle w:val="Odstavecseseznamem"/>
        <w:numPr>
          <w:ilvl w:val="0"/>
          <w:numId w:val="3"/>
        </w:numPr>
        <w:spacing w:after="60" w:line="240" w:lineRule="atLeast"/>
        <w:jc w:val="both"/>
        <w:rPr>
          <w:sz w:val="22"/>
          <w:szCs w:val="22"/>
        </w:rPr>
      </w:pPr>
      <w:r w:rsidRPr="00D638EB">
        <w:rPr>
          <w:rFonts w:ascii="Calibri" w:hAnsi="Calibri"/>
          <w:sz w:val="22"/>
          <w:szCs w:val="22"/>
        </w:rPr>
        <w:t>Rodičům nabízíme poradenský servis</w:t>
      </w:r>
    </w:p>
    <w:p w14:paraId="498B9B43" w14:textId="77777777" w:rsidR="003B440D" w:rsidRPr="00D638EB" w:rsidRDefault="003B440D">
      <w:pPr>
        <w:ind w:left="1080"/>
        <w:jc w:val="both"/>
        <w:rPr>
          <w:rFonts w:ascii="Calibri" w:hAnsi="Calibri"/>
          <w:sz w:val="22"/>
          <w:szCs w:val="22"/>
        </w:rPr>
      </w:pPr>
    </w:p>
    <w:p w14:paraId="0BD025FF" w14:textId="77777777" w:rsidR="003B440D" w:rsidRPr="00D638EB" w:rsidRDefault="005D63AE">
      <w:pPr>
        <w:jc w:val="both"/>
        <w:rPr>
          <w:rFonts w:ascii="Calibri" w:hAnsi="Calibri"/>
          <w:sz w:val="22"/>
          <w:szCs w:val="22"/>
        </w:rPr>
      </w:pPr>
      <w:r w:rsidRPr="00D638EB">
        <w:rPr>
          <w:rFonts w:ascii="Calibri" w:hAnsi="Calibri"/>
          <w:b/>
          <w:sz w:val="22"/>
          <w:szCs w:val="22"/>
        </w:rPr>
        <w:t>Zákonní zástupci mají povinnost:</w:t>
      </w:r>
    </w:p>
    <w:p w14:paraId="4B4E5425"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Zajistit, aby přihlášené dítě docházelo řádně do MŠ a bylo předáno učitelce do třídy</w:t>
      </w:r>
    </w:p>
    <w:p w14:paraId="16FEE53D"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Nahlásit nepřítomnost dítěte v MŠ</w:t>
      </w:r>
    </w:p>
    <w:p w14:paraId="4BAD07D0"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Při vyzvedávání dítěte je třeba mít písemné „zmocnění“, kde jsou uvedeny pověřené osoby pro vyzvednutí dítěte z MŠ</w:t>
      </w:r>
    </w:p>
    <w:p w14:paraId="4811884F"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 xml:space="preserve">Předat do MŠ dítě pouze zcela zdravé. Vyskytne-li se u dítěte infekční onemocnění, rodiče tuto skutečnost neprodleně ohlásí mateřské škole! Zamlčování zdravotního stavu dítěte bude považováno za narušování řádu školy. </w:t>
      </w:r>
    </w:p>
    <w:p w14:paraId="63A71F0E" w14:textId="77777777" w:rsidR="003B440D" w:rsidRPr="00D638EB" w:rsidRDefault="005D63AE">
      <w:pPr>
        <w:pStyle w:val="Zkladntext"/>
        <w:tabs>
          <w:tab w:val="left" w:pos="0"/>
        </w:tabs>
        <w:ind w:left="720" w:hanging="283"/>
        <w:rPr>
          <w:sz w:val="22"/>
          <w:szCs w:val="22"/>
        </w:rPr>
      </w:pPr>
      <w:r w:rsidRPr="00D638EB">
        <w:rPr>
          <w:rStyle w:val="Siln"/>
          <w:rFonts w:ascii="Calibri" w:hAnsi="Calibri"/>
          <w:sz w:val="22"/>
          <w:szCs w:val="22"/>
        </w:rPr>
        <w:tab/>
      </w:r>
      <w:r w:rsidRPr="00D638EB">
        <w:rPr>
          <w:rStyle w:val="Siln"/>
          <w:rFonts w:ascii="Calibri" w:hAnsi="Calibri"/>
          <w:sz w:val="22"/>
          <w:szCs w:val="22"/>
        </w:rPr>
        <w:tab/>
        <w:t>Dětské infekce</w:t>
      </w:r>
      <w:r w:rsidRPr="00D638EB">
        <w:rPr>
          <w:rFonts w:ascii="Calibri" w:hAnsi="Calibri"/>
          <w:sz w:val="22"/>
          <w:szCs w:val="22"/>
        </w:rPr>
        <w:t xml:space="preserve">: spalničky, příušnice, zarděnky, plané neštovice, pátá a šestá </w:t>
      </w:r>
      <w:r w:rsidRPr="00D638EB">
        <w:rPr>
          <w:rFonts w:ascii="Calibri" w:hAnsi="Calibri"/>
          <w:sz w:val="22"/>
          <w:szCs w:val="22"/>
        </w:rPr>
        <w:tab/>
        <w:t>nemoc, spála</w:t>
      </w:r>
    </w:p>
    <w:p w14:paraId="1D5F4C8E" w14:textId="77777777" w:rsidR="003B440D" w:rsidRPr="00D638EB" w:rsidRDefault="005D63AE">
      <w:pPr>
        <w:pStyle w:val="Zkladntext"/>
        <w:tabs>
          <w:tab w:val="left" w:pos="0"/>
        </w:tabs>
        <w:ind w:left="720" w:hanging="283"/>
        <w:rPr>
          <w:sz w:val="22"/>
          <w:szCs w:val="22"/>
        </w:rPr>
      </w:pPr>
      <w:r w:rsidRPr="00D638EB">
        <w:rPr>
          <w:rStyle w:val="Siln"/>
          <w:rFonts w:ascii="Calibri" w:hAnsi="Calibri"/>
          <w:sz w:val="22"/>
          <w:szCs w:val="22"/>
        </w:rPr>
        <w:tab/>
      </w:r>
      <w:r w:rsidRPr="00D638EB">
        <w:rPr>
          <w:rStyle w:val="Siln"/>
          <w:rFonts w:ascii="Calibri" w:hAnsi="Calibri"/>
          <w:sz w:val="22"/>
          <w:szCs w:val="22"/>
        </w:rPr>
        <w:tab/>
        <w:t>Střevní nákazy</w:t>
      </w:r>
      <w:r w:rsidRPr="00D638EB">
        <w:rPr>
          <w:rFonts w:ascii="Calibri" w:hAnsi="Calibri"/>
          <w:sz w:val="22"/>
          <w:szCs w:val="22"/>
        </w:rPr>
        <w:t xml:space="preserve">: salmonelóza, úplavice, virové gastroenteritidy, žloutenka </w:t>
      </w:r>
      <w:r w:rsidRPr="00D638EB">
        <w:rPr>
          <w:rFonts w:ascii="Calibri" w:hAnsi="Calibri"/>
          <w:sz w:val="22"/>
          <w:szCs w:val="22"/>
        </w:rPr>
        <w:tab/>
        <w:t>typu A</w:t>
      </w:r>
    </w:p>
    <w:p w14:paraId="6C08AFB6" w14:textId="77777777" w:rsidR="003B440D" w:rsidRPr="00D638EB" w:rsidRDefault="005D63AE">
      <w:pPr>
        <w:pStyle w:val="Zkladntext"/>
        <w:tabs>
          <w:tab w:val="left" w:pos="0"/>
        </w:tabs>
        <w:ind w:left="720" w:hanging="283"/>
        <w:rPr>
          <w:sz w:val="22"/>
          <w:szCs w:val="22"/>
        </w:rPr>
      </w:pPr>
      <w:r w:rsidRPr="00D638EB">
        <w:rPr>
          <w:rStyle w:val="Siln"/>
          <w:rFonts w:ascii="Calibri" w:hAnsi="Calibri"/>
          <w:sz w:val="22"/>
          <w:szCs w:val="22"/>
        </w:rPr>
        <w:tab/>
      </w:r>
      <w:r w:rsidRPr="00D638EB">
        <w:rPr>
          <w:rStyle w:val="Siln"/>
          <w:rFonts w:ascii="Calibri" w:hAnsi="Calibri"/>
          <w:sz w:val="22"/>
          <w:szCs w:val="22"/>
        </w:rPr>
        <w:tab/>
        <w:t>Respirační nákazy</w:t>
      </w:r>
      <w:r w:rsidRPr="00D638EB">
        <w:rPr>
          <w:rFonts w:ascii="Calibri" w:hAnsi="Calibri"/>
          <w:sz w:val="22"/>
          <w:szCs w:val="22"/>
        </w:rPr>
        <w:t>: černý kašel, chřipka, tuberkulóza, covid-19</w:t>
      </w:r>
    </w:p>
    <w:p w14:paraId="2449C7F0" w14:textId="77777777" w:rsidR="003B440D" w:rsidRPr="00D638EB" w:rsidRDefault="005D63AE">
      <w:pPr>
        <w:pStyle w:val="Zkladntext"/>
        <w:tabs>
          <w:tab w:val="left" w:pos="0"/>
        </w:tabs>
        <w:ind w:left="720" w:hanging="283"/>
        <w:rPr>
          <w:sz w:val="22"/>
          <w:szCs w:val="22"/>
        </w:rPr>
      </w:pPr>
      <w:r w:rsidRPr="00D638EB">
        <w:rPr>
          <w:rStyle w:val="Siln"/>
          <w:rFonts w:ascii="Calibri" w:hAnsi="Calibri"/>
          <w:sz w:val="22"/>
          <w:szCs w:val="22"/>
        </w:rPr>
        <w:tab/>
      </w:r>
      <w:r w:rsidRPr="00D638EB">
        <w:rPr>
          <w:rStyle w:val="Siln"/>
          <w:rFonts w:ascii="Calibri" w:hAnsi="Calibri"/>
          <w:sz w:val="22"/>
          <w:szCs w:val="22"/>
        </w:rPr>
        <w:tab/>
        <w:t>Kožní infekce a parazitózy</w:t>
      </w:r>
      <w:r w:rsidRPr="00D638EB">
        <w:rPr>
          <w:rFonts w:ascii="Calibri" w:hAnsi="Calibri"/>
          <w:sz w:val="22"/>
          <w:szCs w:val="22"/>
        </w:rPr>
        <w:t xml:space="preserve">: svrab, vši, zákožka svrabová, impetigo, plísňová </w:t>
      </w:r>
      <w:r w:rsidRPr="00D638EB">
        <w:rPr>
          <w:rFonts w:ascii="Calibri" w:hAnsi="Calibri"/>
          <w:sz w:val="22"/>
          <w:szCs w:val="22"/>
        </w:rPr>
        <w:tab/>
        <w:t>onemocnění kůže</w:t>
      </w:r>
    </w:p>
    <w:p w14:paraId="3D880E8A" w14:textId="77777777" w:rsidR="003B440D" w:rsidRPr="00D638EB" w:rsidRDefault="005D63AE">
      <w:pPr>
        <w:pStyle w:val="Zkladntext"/>
        <w:tabs>
          <w:tab w:val="left" w:pos="0"/>
        </w:tabs>
        <w:ind w:left="720" w:hanging="283"/>
        <w:rPr>
          <w:sz w:val="22"/>
          <w:szCs w:val="22"/>
        </w:rPr>
      </w:pPr>
      <w:r w:rsidRPr="00D638EB">
        <w:rPr>
          <w:rStyle w:val="Siln"/>
          <w:rFonts w:ascii="Calibri" w:hAnsi="Calibri"/>
          <w:sz w:val="22"/>
          <w:szCs w:val="22"/>
        </w:rPr>
        <w:lastRenderedPageBreak/>
        <w:tab/>
      </w:r>
      <w:r w:rsidRPr="00D638EB">
        <w:rPr>
          <w:rStyle w:val="Siln"/>
          <w:rFonts w:ascii="Calibri" w:hAnsi="Calibri"/>
          <w:sz w:val="22"/>
          <w:szCs w:val="22"/>
        </w:rPr>
        <w:tab/>
        <w:t>Další přenosná onemocnění</w:t>
      </w:r>
      <w:r w:rsidRPr="00D638EB">
        <w:rPr>
          <w:rFonts w:ascii="Calibri" w:hAnsi="Calibri"/>
          <w:sz w:val="22"/>
          <w:szCs w:val="22"/>
        </w:rPr>
        <w:t>: meningokokové a jiné bakteriální infekce</w:t>
      </w:r>
    </w:p>
    <w:p w14:paraId="27A2A17F" w14:textId="77777777" w:rsidR="003B440D" w:rsidRPr="00D638EB" w:rsidRDefault="003B440D">
      <w:pPr>
        <w:jc w:val="both"/>
        <w:rPr>
          <w:rFonts w:ascii="Calibri" w:hAnsi="Calibri"/>
          <w:sz w:val="22"/>
          <w:szCs w:val="22"/>
        </w:rPr>
      </w:pPr>
    </w:p>
    <w:p w14:paraId="251A450D" w14:textId="015861CB" w:rsidR="003B440D" w:rsidRPr="00D638EB" w:rsidRDefault="005D63AE">
      <w:pPr>
        <w:numPr>
          <w:ilvl w:val="0"/>
          <w:numId w:val="3"/>
        </w:numPr>
        <w:jc w:val="both"/>
        <w:rPr>
          <w:rFonts w:ascii="Calibri" w:hAnsi="Calibri"/>
          <w:sz w:val="22"/>
          <w:szCs w:val="22"/>
        </w:rPr>
      </w:pPr>
      <w:r w:rsidRPr="00D638EB">
        <w:rPr>
          <w:rFonts w:ascii="Calibri" w:hAnsi="Calibri"/>
          <w:sz w:val="22"/>
          <w:szCs w:val="22"/>
        </w:rPr>
        <w:t>Při příznacích onemocnění dítěte v době pobytu v MŠ (teplota, zvracení, bolesti břicha, zánět spojivek, neobvyklá vyrážka, vši</w:t>
      </w:r>
      <w:r w:rsidR="00725821">
        <w:rPr>
          <w:rFonts w:ascii="Calibri" w:hAnsi="Calibri"/>
          <w:sz w:val="22"/>
          <w:szCs w:val="22"/>
        </w:rPr>
        <w:t xml:space="preserve"> </w:t>
      </w:r>
      <w:r w:rsidRPr="00D638EB">
        <w:rPr>
          <w:rFonts w:ascii="Calibri" w:hAnsi="Calibri"/>
          <w:sz w:val="22"/>
          <w:szCs w:val="22"/>
        </w:rPr>
        <w:t>...) jsou rodiče telefonicky informováni</w:t>
      </w:r>
      <w:r w:rsidR="00725821">
        <w:rPr>
          <w:rFonts w:ascii="Calibri" w:hAnsi="Calibri"/>
          <w:sz w:val="22"/>
          <w:szCs w:val="22"/>
        </w:rPr>
        <w:t xml:space="preserve"> </w:t>
      </w:r>
      <w:r w:rsidRPr="00D638EB">
        <w:rPr>
          <w:rFonts w:ascii="Calibri" w:hAnsi="Calibri"/>
          <w:sz w:val="22"/>
          <w:szCs w:val="22"/>
        </w:rPr>
        <w:t>a vyzváni k neprodlenému vyzvednutí dítěte a zajištění další zdravotní péče o dítě</w:t>
      </w:r>
    </w:p>
    <w:p w14:paraId="7BD7DB3C"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Zajistit, aby dítě docházelo do MŠ čisté a vhodně upravené</w:t>
      </w:r>
    </w:p>
    <w:p w14:paraId="230292FF"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Nahlásit změny v důležitých osobních údajích dítěte (změna trvalého bydliště, tel. čísla, zdravotní pojišťovny aj.)</w:t>
      </w:r>
    </w:p>
    <w:p w14:paraId="34CE0067"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Na vyzvání ředitelky školy se osobně účastnit projednávání závažných otázek týkajících se vzdělávání dítěte, provozu MŠ</w:t>
      </w:r>
    </w:p>
    <w:p w14:paraId="5DF238FF"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Řídit se školním řádem MŠ, předpisy a pokyny školy k ochraně zdraví a bezpečnosti, s nimiž byli seznámeni</w:t>
      </w:r>
    </w:p>
    <w:p w14:paraId="0BDF5974" w14:textId="77777777" w:rsidR="00725821" w:rsidRDefault="005D63AE" w:rsidP="00D638EB">
      <w:pPr>
        <w:numPr>
          <w:ilvl w:val="0"/>
          <w:numId w:val="3"/>
        </w:numPr>
        <w:jc w:val="both"/>
        <w:rPr>
          <w:rFonts w:ascii="Calibri" w:hAnsi="Calibri"/>
          <w:sz w:val="22"/>
          <w:szCs w:val="22"/>
        </w:rPr>
      </w:pPr>
      <w:r w:rsidRPr="00D638EB">
        <w:rPr>
          <w:rFonts w:ascii="Calibri" w:hAnsi="Calibri"/>
          <w:sz w:val="22"/>
          <w:szCs w:val="22"/>
        </w:rPr>
        <w:t>Dodržovat při vzájemném styku se zaměstnanci MŠ a s ostatními zákonnými zástupci dětí pravidla slušného chování a vzájemné ohleduplnosti</w:t>
      </w:r>
      <w:bookmarkStart w:id="13" w:name="__RefHeading___Toc605_2584648277"/>
      <w:bookmarkEnd w:id="13"/>
    </w:p>
    <w:p w14:paraId="551227EB" w14:textId="77777777" w:rsidR="00725821" w:rsidRDefault="00725821" w:rsidP="00725821">
      <w:pPr>
        <w:jc w:val="both"/>
        <w:rPr>
          <w:rFonts w:ascii="Calibri" w:hAnsi="Calibri"/>
          <w:sz w:val="22"/>
          <w:szCs w:val="22"/>
        </w:rPr>
      </w:pPr>
    </w:p>
    <w:p w14:paraId="308176B7" w14:textId="05F4378A" w:rsidR="003B440D" w:rsidRPr="00725821" w:rsidRDefault="005D63AE" w:rsidP="00725821">
      <w:pPr>
        <w:pStyle w:val="Nadpis1"/>
        <w:ind w:left="426" w:hanging="426"/>
      </w:pPr>
      <w:r w:rsidRPr="00725821">
        <w:t>Úplata za předškolní vzdělávání</w:t>
      </w:r>
    </w:p>
    <w:p w14:paraId="5A46A125" w14:textId="77777777" w:rsidR="00725821" w:rsidRPr="00D638EB" w:rsidRDefault="00725821" w:rsidP="00725821">
      <w:pPr>
        <w:ind w:left="360"/>
        <w:jc w:val="both"/>
        <w:rPr>
          <w:rFonts w:ascii="Calibri" w:hAnsi="Calibri"/>
          <w:sz w:val="22"/>
          <w:szCs w:val="22"/>
        </w:rPr>
      </w:pPr>
    </w:p>
    <w:p w14:paraId="71B4096B" w14:textId="3EC2AB79" w:rsidR="003B440D" w:rsidRPr="00725821" w:rsidRDefault="005D63AE" w:rsidP="00725821">
      <w:pPr>
        <w:pStyle w:val="Odstavecseseznamem"/>
        <w:numPr>
          <w:ilvl w:val="0"/>
          <w:numId w:val="17"/>
        </w:numPr>
        <w:jc w:val="both"/>
        <w:rPr>
          <w:rFonts w:ascii="Calibri" w:hAnsi="Calibri"/>
          <w:sz w:val="22"/>
          <w:szCs w:val="22"/>
        </w:rPr>
      </w:pPr>
      <w:bookmarkStart w:id="14" w:name="__RefHeading___Toc462_2584648277"/>
      <w:bookmarkEnd w:id="14"/>
      <w:r w:rsidRPr="00725821">
        <w:rPr>
          <w:rFonts w:ascii="Calibri" w:hAnsi="Calibri"/>
          <w:sz w:val="22"/>
          <w:szCs w:val="22"/>
        </w:rPr>
        <w:t xml:space="preserve">Úplata za předškolní vzdělávání v mateřské škole je platba, která je pro rodiče povinná, je nedílnou součástí rozpočtu mateřské školy. Opakované neuhrazení této platba v mateřské škole je považováno za závažné porušení provozu mateřské školy a v konečném důsledku může být důvodem pro ukončení docházky dítěte do mateřské školy (zákon 561/2004Sb., školský zákon, § 35, odst. </w:t>
      </w:r>
    </w:p>
    <w:p w14:paraId="29851C96" w14:textId="7A24A2E9" w:rsidR="003B440D" w:rsidRPr="00725821" w:rsidRDefault="005D63AE" w:rsidP="00725821">
      <w:pPr>
        <w:pStyle w:val="Odstavecseseznamem"/>
        <w:numPr>
          <w:ilvl w:val="0"/>
          <w:numId w:val="17"/>
        </w:numPr>
        <w:jc w:val="both"/>
        <w:rPr>
          <w:rFonts w:ascii="Calibri" w:hAnsi="Calibri"/>
          <w:sz w:val="22"/>
          <w:szCs w:val="22"/>
        </w:rPr>
      </w:pPr>
      <w:r w:rsidRPr="00725821">
        <w:rPr>
          <w:rFonts w:ascii="Calibri" w:hAnsi="Calibri"/>
          <w:sz w:val="22"/>
          <w:szCs w:val="22"/>
        </w:rPr>
        <w:t>Provoz mateřské školy lze podle místních podmínek omezit nebo přerušit v měsíci červenci nebo srpnu, popřípadě v obou měsících. Informaci o omezení nebo přerušení provozu zveřejní ředitelka mateřské školy na přístupném místě ve škole nejméně 2 měsíce předem</w:t>
      </w:r>
      <w:r w:rsidR="00725821" w:rsidRPr="00725821">
        <w:rPr>
          <w:rFonts w:ascii="Calibri" w:hAnsi="Calibri"/>
          <w:sz w:val="22"/>
          <w:szCs w:val="22"/>
        </w:rPr>
        <w:t xml:space="preserve">. </w:t>
      </w:r>
      <w:r w:rsidRPr="00725821">
        <w:rPr>
          <w:rFonts w:ascii="Calibri" w:hAnsi="Calibri"/>
          <w:sz w:val="22"/>
          <w:szCs w:val="22"/>
        </w:rPr>
        <w:t>Poměrná částka se každoročně mění podle počtu uzavřených dnů a je stanovena ve směrnici</w:t>
      </w:r>
    </w:p>
    <w:p w14:paraId="72A66847" w14:textId="4A51F84E" w:rsidR="003B440D" w:rsidRPr="00725821" w:rsidRDefault="005D63AE" w:rsidP="00725821">
      <w:pPr>
        <w:pStyle w:val="Odstavecseseznamem"/>
        <w:numPr>
          <w:ilvl w:val="0"/>
          <w:numId w:val="17"/>
        </w:numPr>
        <w:jc w:val="both"/>
        <w:rPr>
          <w:rFonts w:ascii="Calibri" w:hAnsi="Calibri"/>
          <w:sz w:val="22"/>
          <w:szCs w:val="22"/>
        </w:rPr>
      </w:pPr>
      <w:r w:rsidRPr="00725821">
        <w:rPr>
          <w:rFonts w:ascii="Calibri" w:hAnsi="Calibri"/>
          <w:sz w:val="22"/>
          <w:szCs w:val="22"/>
        </w:rPr>
        <w:t xml:space="preserve">Provoz mateřské školy lze ze závažných důvodů a po projednání se zřizovatelem omezit nebo přerušit i v jiném období než stanoveném v odstavci 1. </w:t>
      </w:r>
    </w:p>
    <w:p w14:paraId="74FB5810" w14:textId="77777777" w:rsidR="003B440D" w:rsidRPr="00D638EB" w:rsidRDefault="003B440D">
      <w:pPr>
        <w:jc w:val="both"/>
        <w:rPr>
          <w:rFonts w:ascii="Calibri" w:hAnsi="Calibri"/>
          <w:sz w:val="22"/>
          <w:szCs w:val="22"/>
        </w:rPr>
      </w:pPr>
    </w:p>
    <w:p w14:paraId="696E49C8" w14:textId="77777777" w:rsidR="003B440D" w:rsidRPr="00D638EB" w:rsidRDefault="005D63AE">
      <w:pPr>
        <w:jc w:val="both"/>
        <w:rPr>
          <w:rFonts w:ascii="Calibri" w:hAnsi="Calibri"/>
          <w:sz w:val="22"/>
          <w:szCs w:val="22"/>
        </w:rPr>
      </w:pPr>
      <w:r w:rsidRPr="00D638EB">
        <w:rPr>
          <w:rFonts w:ascii="Calibri" w:hAnsi="Calibri"/>
          <w:sz w:val="22"/>
          <w:szCs w:val="22"/>
        </w:rPr>
        <w:t>Dětem v povinném vzdělávání, které dovršily k 31. 8. 5 let, se vzdělávání poskytuje bezúplatně.</w:t>
      </w:r>
    </w:p>
    <w:p w14:paraId="4711741E" w14:textId="77777777" w:rsidR="003B440D" w:rsidRPr="00D638EB" w:rsidRDefault="003B440D">
      <w:pPr>
        <w:jc w:val="both"/>
        <w:rPr>
          <w:sz w:val="22"/>
          <w:szCs w:val="22"/>
          <w:shd w:val="clear" w:color="auto" w:fill="FFFF00"/>
        </w:rPr>
      </w:pPr>
    </w:p>
    <w:p w14:paraId="03A08369" w14:textId="7CD0A1F2" w:rsidR="003B440D" w:rsidRDefault="005D63AE" w:rsidP="00E621E3">
      <w:pPr>
        <w:pStyle w:val="Nadpis1"/>
        <w:ind w:left="426" w:hanging="426"/>
      </w:pPr>
      <w:bookmarkStart w:id="15" w:name="__RefHeading___Toc607_2584648277"/>
      <w:bookmarkEnd w:id="15"/>
      <w:r w:rsidRPr="00D638EB">
        <w:t>Bezpečnost a ochrana zdraví dětí, ochrana před sociálně patologickými jevy a před projevy diskriminace, nepřátelství a násilí.</w:t>
      </w:r>
    </w:p>
    <w:p w14:paraId="299E14D4" w14:textId="77777777" w:rsidR="00E621E3" w:rsidRPr="00E621E3" w:rsidRDefault="00E621E3" w:rsidP="00E621E3"/>
    <w:p w14:paraId="3FDE04D3" w14:textId="77777777" w:rsidR="003B440D" w:rsidRPr="00D638EB" w:rsidRDefault="005D63AE">
      <w:pPr>
        <w:jc w:val="both"/>
        <w:rPr>
          <w:rFonts w:ascii="Calibri" w:hAnsi="Calibri"/>
          <w:sz w:val="22"/>
          <w:szCs w:val="22"/>
        </w:rPr>
      </w:pPr>
      <w:r w:rsidRPr="00D638EB">
        <w:rPr>
          <w:rFonts w:ascii="Calibri" w:hAnsi="Calibri"/>
          <w:sz w:val="22"/>
          <w:szCs w:val="22"/>
        </w:rPr>
        <w:t>Učitelky přiměřeným způsobem poučí děti o možném ohrožení a bezpečnosti při všech činnostech, jichž se děti účastní. Vzhledem k jejich věku je poučení prováděno průběžně a často, vždy však na začátku školního roku, před akcemi mimo MŠ, před výletem a podobně.</w:t>
      </w:r>
    </w:p>
    <w:p w14:paraId="436BD68A" w14:textId="77777777" w:rsidR="003B440D" w:rsidRPr="00D638EB" w:rsidRDefault="005D63AE">
      <w:pPr>
        <w:jc w:val="both"/>
        <w:rPr>
          <w:rFonts w:ascii="Calibri" w:hAnsi="Calibri"/>
          <w:sz w:val="22"/>
          <w:szCs w:val="22"/>
        </w:rPr>
      </w:pPr>
      <w:r w:rsidRPr="00D638EB">
        <w:rPr>
          <w:rFonts w:ascii="Calibri" w:hAnsi="Calibri"/>
          <w:sz w:val="22"/>
          <w:szCs w:val="22"/>
        </w:rPr>
        <w:t>Učitelky se řídí osnovou poučení, dále je jejich povinností děti poučit vždy podle vzniklé situace, která není v osnově uvedena a je předpoklad možného ohrožení zdraví.</w:t>
      </w:r>
    </w:p>
    <w:p w14:paraId="1B123557" w14:textId="77777777" w:rsidR="003B440D" w:rsidRPr="00D638EB" w:rsidRDefault="003B440D">
      <w:pPr>
        <w:ind w:left="720"/>
        <w:jc w:val="both"/>
        <w:rPr>
          <w:rFonts w:ascii="Calibri" w:hAnsi="Calibri"/>
          <w:sz w:val="22"/>
          <w:szCs w:val="22"/>
        </w:rPr>
      </w:pPr>
    </w:p>
    <w:p w14:paraId="24950FD7"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ve třídě</w:t>
      </w:r>
    </w:p>
    <w:p w14:paraId="058D7EA8"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na schodišti</w:t>
      </w:r>
    </w:p>
    <w:p w14:paraId="20409474"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v umývárně a WC</w:t>
      </w:r>
    </w:p>
    <w:p w14:paraId="688BDA10"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v kuchyňce</w:t>
      </w:r>
    </w:p>
    <w:p w14:paraId="5839934B"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na zahradě</w:t>
      </w:r>
    </w:p>
    <w:p w14:paraId="33D48B46"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na vycházce</w:t>
      </w:r>
    </w:p>
    <w:p w14:paraId="7BEFCCE6" w14:textId="77777777" w:rsidR="003B440D" w:rsidRDefault="005D63AE">
      <w:pPr>
        <w:numPr>
          <w:ilvl w:val="0"/>
          <w:numId w:val="4"/>
        </w:numPr>
        <w:jc w:val="both"/>
        <w:rPr>
          <w:rFonts w:ascii="Calibri" w:hAnsi="Calibri"/>
          <w:sz w:val="22"/>
          <w:szCs w:val="22"/>
        </w:rPr>
      </w:pPr>
      <w:r w:rsidRPr="00D638EB">
        <w:rPr>
          <w:rFonts w:ascii="Calibri" w:hAnsi="Calibri"/>
          <w:sz w:val="22"/>
          <w:szCs w:val="22"/>
        </w:rPr>
        <w:t>Pobyt dětí při akcích školy</w:t>
      </w:r>
    </w:p>
    <w:p w14:paraId="3CD540A5" w14:textId="77777777" w:rsidR="00466EC0" w:rsidRDefault="00466EC0" w:rsidP="00466EC0">
      <w:pPr>
        <w:ind w:left="720"/>
        <w:jc w:val="both"/>
        <w:rPr>
          <w:rFonts w:ascii="Calibri" w:hAnsi="Calibri"/>
          <w:sz w:val="22"/>
          <w:szCs w:val="22"/>
        </w:rPr>
      </w:pPr>
    </w:p>
    <w:p w14:paraId="7BC05A73" w14:textId="77777777" w:rsidR="00466EC0" w:rsidRDefault="00466EC0" w:rsidP="00466EC0">
      <w:pPr>
        <w:ind w:left="720"/>
        <w:jc w:val="both"/>
        <w:rPr>
          <w:rFonts w:ascii="Calibri" w:hAnsi="Calibri"/>
          <w:sz w:val="22"/>
          <w:szCs w:val="22"/>
        </w:rPr>
      </w:pPr>
    </w:p>
    <w:p w14:paraId="4542FE1A" w14:textId="77777777" w:rsidR="00466EC0" w:rsidRPr="00D638EB" w:rsidRDefault="00466EC0" w:rsidP="00466EC0">
      <w:pPr>
        <w:ind w:left="720"/>
        <w:jc w:val="both"/>
        <w:rPr>
          <w:rFonts w:ascii="Calibri" w:hAnsi="Calibri"/>
          <w:sz w:val="22"/>
          <w:szCs w:val="22"/>
        </w:rPr>
      </w:pPr>
    </w:p>
    <w:p w14:paraId="399496E8" w14:textId="77777777" w:rsidR="003B440D" w:rsidRPr="00D638EB" w:rsidRDefault="003B440D">
      <w:pPr>
        <w:ind w:left="360"/>
        <w:jc w:val="both"/>
        <w:rPr>
          <w:rFonts w:ascii="Calibri" w:hAnsi="Calibri"/>
          <w:sz w:val="22"/>
          <w:szCs w:val="22"/>
        </w:rPr>
      </w:pPr>
    </w:p>
    <w:p w14:paraId="146E05CB" w14:textId="77777777" w:rsidR="003B440D" w:rsidRPr="00D638EB" w:rsidRDefault="005D63AE">
      <w:pPr>
        <w:ind w:left="360"/>
        <w:jc w:val="both"/>
        <w:rPr>
          <w:rFonts w:ascii="Calibri" w:hAnsi="Calibri"/>
          <w:sz w:val="22"/>
          <w:szCs w:val="22"/>
        </w:rPr>
      </w:pPr>
      <w:r w:rsidRPr="00D638EB">
        <w:rPr>
          <w:rFonts w:ascii="Calibri" w:hAnsi="Calibri"/>
          <w:b/>
          <w:sz w:val="22"/>
          <w:szCs w:val="22"/>
        </w:rPr>
        <w:lastRenderedPageBreak/>
        <w:t>1. Pobyt dětí ve třídě a v herně</w:t>
      </w:r>
    </w:p>
    <w:p w14:paraId="5BE10979" w14:textId="77777777" w:rsidR="003B440D" w:rsidRPr="00D638EB" w:rsidRDefault="005D63AE">
      <w:pPr>
        <w:numPr>
          <w:ilvl w:val="0"/>
          <w:numId w:val="11"/>
        </w:numPr>
        <w:jc w:val="both"/>
        <w:rPr>
          <w:rFonts w:ascii="Calibri" w:hAnsi="Calibri"/>
          <w:sz w:val="22"/>
          <w:szCs w:val="22"/>
        </w:rPr>
      </w:pPr>
      <w:r w:rsidRPr="00D638EB">
        <w:rPr>
          <w:rFonts w:ascii="Calibri" w:hAnsi="Calibri"/>
          <w:sz w:val="22"/>
          <w:szCs w:val="22"/>
        </w:rPr>
        <w:t>Nebezpečí úrazu elektrickým proudem: nesaháme do elektrické zásuvky rukou ani jiným předmětem, nesaháme na vypínače mokrou rukou, nezapínáme přenosné elektrické přístroje (magnetofon) bez dozoru učitelky.</w:t>
      </w:r>
    </w:p>
    <w:p w14:paraId="633540CB" w14:textId="77777777" w:rsidR="003B440D" w:rsidRPr="00D638EB" w:rsidRDefault="005D63AE">
      <w:pPr>
        <w:numPr>
          <w:ilvl w:val="0"/>
          <w:numId w:val="11"/>
        </w:numPr>
        <w:jc w:val="both"/>
        <w:rPr>
          <w:rFonts w:ascii="Calibri" w:hAnsi="Calibri"/>
          <w:sz w:val="22"/>
          <w:szCs w:val="22"/>
        </w:rPr>
      </w:pPr>
      <w:r w:rsidRPr="00D638EB">
        <w:rPr>
          <w:rFonts w:ascii="Calibri" w:hAnsi="Calibri"/>
          <w:sz w:val="22"/>
          <w:szCs w:val="22"/>
        </w:rPr>
        <w:t>Poranění nebezpečnou hračkou nebo předmětem: nenosíme do MŠ z domova nebezpečné hračky (nože, meče), nesaháme na rozbité předměty, hračky – ihned nahlásíme učitelce, při manipulaci s nůžkami, či jiným ostřejším předmětem sedíme na určeném místě a zacházíme s nimi tak, aby nedošlo ke zranění kamaráda, dbáme pokynů učitelky, drobné korálky či jiné menší předměty nedáváme do úst, nosu, nebo ucha.</w:t>
      </w:r>
    </w:p>
    <w:p w14:paraId="0D03A3C9" w14:textId="77777777" w:rsidR="003B440D" w:rsidRPr="00D638EB" w:rsidRDefault="005D63AE">
      <w:pPr>
        <w:numPr>
          <w:ilvl w:val="0"/>
          <w:numId w:val="11"/>
        </w:numPr>
        <w:jc w:val="both"/>
        <w:rPr>
          <w:sz w:val="22"/>
          <w:szCs w:val="22"/>
        </w:rPr>
      </w:pPr>
      <w:r w:rsidRPr="00D638EB">
        <w:rPr>
          <w:rFonts w:ascii="Calibri" w:hAnsi="Calibri"/>
          <w:sz w:val="22"/>
          <w:szCs w:val="22"/>
        </w:rPr>
        <w:t>Pád dítěte: nehoníme se v jiném prostoru, než je k tomu určený (ne ve třídě, ale pouze při pohybových činnostech v herně), v prostoru herny a třídy se chováme dle dohodnutých pravidel, nechodíme po mokrém povrchu – pokud něco vyliji, nahlásím to učitelce, nelezu na vyvýšená místa – nábytek, skříňky, stolky, parapety, při stolování plní děti pokyny učitelky a při samostatném nošení jídla a nádobí je opatrné.</w:t>
      </w:r>
    </w:p>
    <w:p w14:paraId="5FAF090B" w14:textId="77777777" w:rsidR="003B440D" w:rsidRPr="00D638EB" w:rsidRDefault="005D63AE">
      <w:pPr>
        <w:numPr>
          <w:ilvl w:val="0"/>
          <w:numId w:val="11"/>
        </w:numPr>
        <w:jc w:val="both"/>
        <w:rPr>
          <w:rFonts w:ascii="Calibri" w:hAnsi="Calibri"/>
          <w:sz w:val="22"/>
          <w:szCs w:val="22"/>
        </w:rPr>
      </w:pPr>
      <w:r w:rsidRPr="00D638EB">
        <w:rPr>
          <w:rFonts w:ascii="Calibri" w:hAnsi="Calibri"/>
          <w:sz w:val="22"/>
          <w:szCs w:val="22"/>
        </w:rPr>
        <w:t>Vzájemné ubližování: možnost šikany, děti se k sobě chovají ohleduplně a slušně, učitelka vysvětluje prvky prosociálního chování, přiměřeně věku dětí.</w:t>
      </w:r>
    </w:p>
    <w:p w14:paraId="58FADF95" w14:textId="2354C50D" w:rsidR="003B440D" w:rsidRPr="00D638EB" w:rsidRDefault="005D63AE">
      <w:pPr>
        <w:numPr>
          <w:ilvl w:val="0"/>
          <w:numId w:val="11"/>
        </w:numPr>
        <w:jc w:val="both"/>
        <w:rPr>
          <w:rFonts w:ascii="Calibri" w:hAnsi="Calibri"/>
          <w:sz w:val="22"/>
          <w:szCs w:val="22"/>
        </w:rPr>
      </w:pPr>
      <w:r w:rsidRPr="00D638EB">
        <w:rPr>
          <w:rFonts w:ascii="Calibri" w:hAnsi="Calibri"/>
          <w:sz w:val="22"/>
          <w:szCs w:val="22"/>
        </w:rPr>
        <w:t>Zranění při cvičení na TV nářadí: děti dodržují dohodnutá pravidla v prostorách herny, při spontá</w:t>
      </w:r>
      <w:r w:rsidR="00E621E3">
        <w:rPr>
          <w:rFonts w:ascii="Calibri" w:hAnsi="Calibri"/>
          <w:sz w:val="22"/>
          <w:szCs w:val="22"/>
        </w:rPr>
        <w:t>n</w:t>
      </w:r>
      <w:r w:rsidRPr="00D638EB">
        <w:rPr>
          <w:rFonts w:ascii="Calibri" w:hAnsi="Calibri"/>
          <w:sz w:val="22"/>
          <w:szCs w:val="22"/>
        </w:rPr>
        <w:t>ních činnostech je ohraničen prostor, aby nedošlo ke zranění ostatních dětí, na každém nářadí se chováme klidně, bez mluvení (správně dýcháme), švihadla používáme jen ke cvičení.</w:t>
      </w:r>
    </w:p>
    <w:p w14:paraId="2B60493F" w14:textId="77777777" w:rsidR="003B440D" w:rsidRPr="00D638EB" w:rsidRDefault="003B440D">
      <w:pPr>
        <w:jc w:val="both"/>
        <w:rPr>
          <w:rFonts w:ascii="Calibri" w:hAnsi="Calibri"/>
          <w:sz w:val="22"/>
          <w:szCs w:val="22"/>
        </w:rPr>
      </w:pPr>
    </w:p>
    <w:p w14:paraId="27E6C1DE" w14:textId="77777777" w:rsidR="003B440D" w:rsidRPr="00D638EB" w:rsidRDefault="005D63AE">
      <w:pPr>
        <w:ind w:left="360"/>
        <w:jc w:val="both"/>
        <w:rPr>
          <w:rFonts w:ascii="Calibri" w:hAnsi="Calibri"/>
          <w:sz w:val="22"/>
          <w:szCs w:val="22"/>
        </w:rPr>
      </w:pPr>
      <w:r w:rsidRPr="00D638EB">
        <w:rPr>
          <w:rFonts w:ascii="Calibri" w:hAnsi="Calibri"/>
          <w:b/>
          <w:sz w:val="22"/>
          <w:szCs w:val="22"/>
        </w:rPr>
        <w:t>2. Schodiště</w:t>
      </w:r>
    </w:p>
    <w:p w14:paraId="5AA81C2B" w14:textId="77777777" w:rsidR="003B440D" w:rsidRPr="00D638EB" w:rsidRDefault="005D63AE">
      <w:pPr>
        <w:ind w:left="360"/>
        <w:jc w:val="both"/>
        <w:rPr>
          <w:rFonts w:ascii="Calibri" w:hAnsi="Calibri"/>
          <w:sz w:val="22"/>
          <w:szCs w:val="22"/>
        </w:rPr>
      </w:pPr>
      <w:r w:rsidRPr="00D638EB">
        <w:rPr>
          <w:rFonts w:ascii="Calibri" w:hAnsi="Calibri"/>
          <w:sz w:val="22"/>
          <w:szCs w:val="22"/>
        </w:rPr>
        <w:t>Pád při výstupu a sestupu: přidržujeme se madel, vyloučíme nebezpečné aktivity při používání schodišť přeskakováním přes více schodů, správně našlapujeme, zvýšíme pozornost při chůzi na schodišti, při chůzi ve dvojici se nedržíme za ruce a nestrkáme, zvýšenou pozornost věnujeme pohybu po schodech mokrých, či pohybu v mírně zablácených botách.</w:t>
      </w:r>
    </w:p>
    <w:p w14:paraId="7E4D7223" w14:textId="77777777" w:rsidR="003B440D" w:rsidRPr="00D638EB" w:rsidRDefault="003B440D">
      <w:pPr>
        <w:ind w:left="720"/>
        <w:jc w:val="both"/>
        <w:rPr>
          <w:rFonts w:ascii="Calibri" w:hAnsi="Calibri"/>
          <w:sz w:val="22"/>
          <w:szCs w:val="22"/>
        </w:rPr>
      </w:pPr>
    </w:p>
    <w:p w14:paraId="7C20A4B8" w14:textId="77777777" w:rsidR="003B440D" w:rsidRPr="00D638EB" w:rsidRDefault="005D63AE">
      <w:pPr>
        <w:ind w:left="360"/>
        <w:jc w:val="both"/>
        <w:rPr>
          <w:rFonts w:ascii="Calibri" w:hAnsi="Calibri"/>
          <w:sz w:val="22"/>
          <w:szCs w:val="22"/>
        </w:rPr>
      </w:pPr>
      <w:r w:rsidRPr="00D638EB">
        <w:rPr>
          <w:rFonts w:ascii="Calibri" w:hAnsi="Calibri"/>
          <w:b/>
          <w:sz w:val="22"/>
          <w:szCs w:val="22"/>
        </w:rPr>
        <w:t>3. Umývárna a WC</w:t>
      </w:r>
    </w:p>
    <w:p w14:paraId="0B5C185D" w14:textId="77777777" w:rsidR="003B440D" w:rsidRPr="00D638EB" w:rsidRDefault="005D63AE">
      <w:pPr>
        <w:ind w:left="360"/>
        <w:jc w:val="both"/>
        <w:rPr>
          <w:rFonts w:ascii="Calibri" w:hAnsi="Calibri"/>
          <w:sz w:val="22"/>
          <w:szCs w:val="22"/>
        </w:rPr>
      </w:pPr>
      <w:r w:rsidRPr="00D638EB">
        <w:rPr>
          <w:rFonts w:ascii="Calibri" w:hAnsi="Calibri"/>
          <w:sz w:val="22"/>
          <w:szCs w:val="22"/>
        </w:rPr>
        <w:t>Pád dítěte: neběháme v těchto malých prostorách, chodíme pomalu, nemočíme mimo WC, pokud se tak stane, nahlásíme učitelce, nestříkáme vodu při mytí mimo umyvadlo, oklepeme si ruce nad umyvadlem, ručníky pověsíme za poutko na svou značku, nehrajeme si v těchto prostorách.</w:t>
      </w:r>
    </w:p>
    <w:p w14:paraId="671F6274" w14:textId="77777777" w:rsidR="003B440D" w:rsidRPr="00D638EB" w:rsidRDefault="003B440D">
      <w:pPr>
        <w:ind w:left="720"/>
        <w:jc w:val="both"/>
        <w:rPr>
          <w:rFonts w:ascii="Calibri" w:hAnsi="Calibri"/>
          <w:sz w:val="22"/>
          <w:szCs w:val="22"/>
        </w:rPr>
      </w:pPr>
    </w:p>
    <w:p w14:paraId="3A10DE99" w14:textId="77777777" w:rsidR="003B440D" w:rsidRPr="00D638EB" w:rsidRDefault="005D63AE">
      <w:pPr>
        <w:ind w:left="360"/>
        <w:jc w:val="both"/>
        <w:rPr>
          <w:rFonts w:ascii="Calibri" w:hAnsi="Calibri"/>
          <w:sz w:val="22"/>
          <w:szCs w:val="22"/>
        </w:rPr>
      </w:pPr>
      <w:r w:rsidRPr="00D638EB">
        <w:rPr>
          <w:rFonts w:ascii="Calibri" w:hAnsi="Calibri"/>
          <w:b/>
          <w:sz w:val="22"/>
          <w:szCs w:val="22"/>
        </w:rPr>
        <w:t>4. Pobyt na školní zahradě</w:t>
      </w:r>
    </w:p>
    <w:p w14:paraId="343860FC"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Ohrožení zdraví při hře na pískovišti: dodržujeme hygienu, nedáváme špinavé ruce do úst, po ukončení hry si ruce důkladně umyjeme</w:t>
      </w:r>
    </w:p>
    <w:p w14:paraId="71ED6F5F"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Pořezání po našlápnutí, pád na ostré předměty: nahlásíme učitelce nevhodné předměty na zahradě</w:t>
      </w:r>
    </w:p>
    <w:p w14:paraId="3CD688D2"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Pád dítěte ze zahradního nářadí: dodržovat dohodnutá pravidla, jak se na průlezkách chovat, nepoužívat nářadí bez učitelky</w:t>
      </w:r>
    </w:p>
    <w:p w14:paraId="0D4BBD21"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Úraz na koloběžkách, odrážedlech: jezdíme pouze po dlážděných cestičkách</w:t>
      </w:r>
    </w:p>
    <w:p w14:paraId="2DA3507D" w14:textId="77777777" w:rsidR="003B440D" w:rsidRPr="00D638EB" w:rsidRDefault="005D63AE">
      <w:pPr>
        <w:numPr>
          <w:ilvl w:val="0"/>
          <w:numId w:val="12"/>
        </w:numPr>
        <w:jc w:val="both"/>
        <w:rPr>
          <w:rFonts w:ascii="Calibri" w:hAnsi="Calibri"/>
          <w:sz w:val="22"/>
          <w:szCs w:val="22"/>
        </w:rPr>
      </w:pPr>
      <w:proofErr w:type="spellStart"/>
      <w:r w:rsidRPr="00D638EB">
        <w:rPr>
          <w:rFonts w:ascii="Calibri" w:hAnsi="Calibri"/>
          <w:sz w:val="22"/>
          <w:szCs w:val="22"/>
        </w:rPr>
        <w:t>Mlhoviště</w:t>
      </w:r>
      <w:proofErr w:type="spellEnd"/>
      <w:r w:rsidRPr="00D638EB">
        <w:rPr>
          <w:rFonts w:ascii="Calibri" w:hAnsi="Calibri"/>
          <w:sz w:val="22"/>
          <w:szCs w:val="22"/>
        </w:rPr>
        <w:t xml:space="preserve"> je možné využívat pouze v přítomnosti učitelky.</w:t>
      </w:r>
    </w:p>
    <w:p w14:paraId="6D539968"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Úpal, úžeh: při slunečném počasí máme vždy pokrývku hlavy, dodržujeme pitný režim (na zahradě je umístěno pítko)</w:t>
      </w:r>
    </w:p>
    <w:p w14:paraId="3B312E5B"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Ublížení druhému dítěti: s různými hračkami a klacíky nešermujeme. Při hře s velkými auty dbáme na opatrnost při pohybu</w:t>
      </w:r>
    </w:p>
    <w:p w14:paraId="68CC3166" w14:textId="77777777" w:rsidR="003B440D" w:rsidRPr="00D638EB" w:rsidRDefault="003B440D">
      <w:pPr>
        <w:ind w:left="720"/>
        <w:jc w:val="both"/>
        <w:rPr>
          <w:rFonts w:ascii="Calibri" w:hAnsi="Calibri"/>
          <w:sz w:val="22"/>
          <w:szCs w:val="22"/>
        </w:rPr>
      </w:pPr>
    </w:p>
    <w:p w14:paraId="7C8FF5CF" w14:textId="77777777" w:rsidR="003B440D" w:rsidRPr="00D638EB" w:rsidRDefault="005D63AE">
      <w:pPr>
        <w:ind w:left="360"/>
        <w:jc w:val="both"/>
        <w:rPr>
          <w:rFonts w:ascii="Calibri" w:hAnsi="Calibri"/>
          <w:sz w:val="22"/>
          <w:szCs w:val="22"/>
        </w:rPr>
      </w:pPr>
      <w:r w:rsidRPr="00D638EB">
        <w:rPr>
          <w:rFonts w:ascii="Calibri" w:hAnsi="Calibri"/>
          <w:b/>
          <w:sz w:val="22"/>
          <w:szCs w:val="22"/>
        </w:rPr>
        <w:t>5. Pobyt na školní zahradě v zimě</w:t>
      </w:r>
    </w:p>
    <w:p w14:paraId="39D60BA6" w14:textId="77777777" w:rsidR="003B440D" w:rsidRPr="00D638EB" w:rsidRDefault="005D63AE">
      <w:pPr>
        <w:numPr>
          <w:ilvl w:val="0"/>
          <w:numId w:val="14"/>
        </w:numPr>
        <w:ind w:left="737" w:hanging="340"/>
        <w:jc w:val="both"/>
        <w:rPr>
          <w:rFonts w:ascii="Calibri" w:hAnsi="Calibri"/>
          <w:sz w:val="22"/>
          <w:szCs w:val="22"/>
        </w:rPr>
      </w:pPr>
      <w:r w:rsidRPr="00D638EB">
        <w:rPr>
          <w:rFonts w:ascii="Calibri" w:hAnsi="Calibri"/>
          <w:sz w:val="22"/>
          <w:szCs w:val="22"/>
        </w:rPr>
        <w:t>Uklouznutí: nechodíme na kluzké chodníky, chodíme pomalu, nestrkáme se</w:t>
      </w:r>
    </w:p>
    <w:p w14:paraId="6389A61C" w14:textId="77777777" w:rsidR="003B440D" w:rsidRPr="00D638EB" w:rsidRDefault="005D63AE">
      <w:pPr>
        <w:numPr>
          <w:ilvl w:val="0"/>
          <w:numId w:val="14"/>
        </w:numPr>
        <w:ind w:left="737" w:hanging="340"/>
        <w:jc w:val="both"/>
        <w:rPr>
          <w:rFonts w:ascii="Calibri" w:hAnsi="Calibri"/>
          <w:sz w:val="22"/>
          <w:szCs w:val="22"/>
        </w:rPr>
      </w:pPr>
      <w:r w:rsidRPr="00D638EB">
        <w:rPr>
          <w:rFonts w:ascii="Calibri" w:hAnsi="Calibri"/>
          <w:sz w:val="22"/>
          <w:szCs w:val="22"/>
        </w:rPr>
        <w:t>Poranění při sjíždění svahu: nestrkáme se, jezdíme opatrně, sjíždíme a vycházíme vždy po určené straně</w:t>
      </w:r>
    </w:p>
    <w:p w14:paraId="32B672F7" w14:textId="77777777" w:rsidR="003B440D" w:rsidRDefault="003B440D">
      <w:pPr>
        <w:jc w:val="both"/>
        <w:rPr>
          <w:rFonts w:ascii="Calibri" w:hAnsi="Calibri"/>
          <w:b/>
          <w:sz w:val="22"/>
          <w:szCs w:val="22"/>
        </w:rPr>
      </w:pPr>
    </w:p>
    <w:p w14:paraId="45AF32CE" w14:textId="77777777" w:rsidR="00466EC0" w:rsidRPr="00D638EB" w:rsidRDefault="00466EC0">
      <w:pPr>
        <w:jc w:val="both"/>
        <w:rPr>
          <w:rFonts w:ascii="Calibri" w:hAnsi="Calibri"/>
          <w:b/>
          <w:sz w:val="22"/>
          <w:szCs w:val="22"/>
        </w:rPr>
      </w:pPr>
    </w:p>
    <w:p w14:paraId="1C652BB3" w14:textId="77777777" w:rsidR="003B440D" w:rsidRPr="00D638EB" w:rsidRDefault="005D63AE">
      <w:pPr>
        <w:ind w:left="340"/>
        <w:jc w:val="both"/>
        <w:rPr>
          <w:rFonts w:ascii="Calibri" w:hAnsi="Calibri"/>
          <w:sz w:val="22"/>
          <w:szCs w:val="22"/>
        </w:rPr>
      </w:pPr>
      <w:r w:rsidRPr="00D638EB">
        <w:rPr>
          <w:rFonts w:ascii="Calibri" w:hAnsi="Calibri"/>
          <w:b/>
          <w:sz w:val="22"/>
          <w:szCs w:val="22"/>
        </w:rPr>
        <w:lastRenderedPageBreak/>
        <w:t>6. Pobyt na vycházkách</w:t>
      </w:r>
    </w:p>
    <w:p w14:paraId="704A2DD1" w14:textId="77777777" w:rsidR="003B440D" w:rsidRPr="00D638EB" w:rsidRDefault="005D63AE">
      <w:pPr>
        <w:numPr>
          <w:ilvl w:val="0"/>
          <w:numId w:val="13"/>
        </w:numPr>
        <w:jc w:val="both"/>
        <w:rPr>
          <w:rFonts w:ascii="Calibri" w:hAnsi="Calibri"/>
          <w:sz w:val="22"/>
          <w:szCs w:val="22"/>
        </w:rPr>
      </w:pPr>
      <w:r w:rsidRPr="00D638EB">
        <w:rPr>
          <w:rFonts w:ascii="Calibri" w:hAnsi="Calibri"/>
          <w:sz w:val="22"/>
          <w:szCs w:val="22"/>
        </w:rPr>
        <w:t>Vběhnutí do silnice: držíme se v útvaru – vždy jednoho kamaráda a na vzdálenější straně chodníku od silnice.</w:t>
      </w:r>
    </w:p>
    <w:p w14:paraId="68CCA92E" w14:textId="77777777" w:rsidR="003B440D" w:rsidRPr="00D638EB" w:rsidRDefault="005D63AE">
      <w:pPr>
        <w:numPr>
          <w:ilvl w:val="0"/>
          <w:numId w:val="13"/>
        </w:numPr>
        <w:jc w:val="both"/>
        <w:rPr>
          <w:rFonts w:ascii="Calibri" w:hAnsi="Calibri"/>
          <w:sz w:val="22"/>
          <w:szCs w:val="22"/>
        </w:rPr>
      </w:pPr>
      <w:r w:rsidRPr="00D638EB">
        <w:rPr>
          <w:rFonts w:ascii="Calibri" w:hAnsi="Calibri"/>
          <w:sz w:val="22"/>
          <w:szCs w:val="22"/>
        </w:rPr>
        <w:t xml:space="preserve">V lese: </w:t>
      </w:r>
      <w:proofErr w:type="gramStart"/>
      <w:r w:rsidRPr="00D638EB">
        <w:rPr>
          <w:rFonts w:ascii="Calibri" w:hAnsi="Calibri"/>
          <w:sz w:val="22"/>
          <w:szCs w:val="22"/>
        </w:rPr>
        <w:t>ublížení - nesbíráme</w:t>
      </w:r>
      <w:proofErr w:type="gramEnd"/>
      <w:r w:rsidRPr="00D638EB">
        <w:rPr>
          <w:rFonts w:ascii="Calibri" w:hAnsi="Calibri"/>
          <w:sz w:val="22"/>
          <w:szCs w:val="22"/>
        </w:rPr>
        <w:t xml:space="preserve"> klacky k bojovým účelům, nesbíráme neznámé předměty bez souhlasu učitelky, neochutnáváme lesní plody</w:t>
      </w:r>
    </w:p>
    <w:p w14:paraId="0E83261A" w14:textId="77777777" w:rsidR="003B440D" w:rsidRPr="00D638EB" w:rsidRDefault="005D63AE">
      <w:pPr>
        <w:numPr>
          <w:ilvl w:val="0"/>
          <w:numId w:val="13"/>
        </w:numPr>
        <w:jc w:val="both"/>
        <w:rPr>
          <w:rFonts w:ascii="Calibri" w:hAnsi="Calibri"/>
          <w:sz w:val="22"/>
          <w:szCs w:val="22"/>
        </w:rPr>
      </w:pPr>
      <w:r w:rsidRPr="00D638EB">
        <w:rPr>
          <w:rFonts w:ascii="Calibri" w:hAnsi="Calibri"/>
          <w:sz w:val="22"/>
          <w:szCs w:val="22"/>
        </w:rPr>
        <w:t xml:space="preserve">Ztráta dítěte: děti se nevzdalují od učitelky, vždy ji musí vidět. </w:t>
      </w:r>
      <w:r w:rsidRPr="00D638EB">
        <w:rPr>
          <w:rFonts w:ascii="Calibri" w:hAnsi="Calibri"/>
          <w:bCs/>
          <w:sz w:val="22"/>
          <w:szCs w:val="22"/>
        </w:rPr>
        <w:t>Učitelky musí mít přehled o dětech</w:t>
      </w:r>
    </w:p>
    <w:p w14:paraId="5859657F" w14:textId="77777777" w:rsidR="003B440D" w:rsidRPr="00D638EB" w:rsidRDefault="003B440D">
      <w:pPr>
        <w:jc w:val="both"/>
        <w:rPr>
          <w:rFonts w:ascii="Calibri" w:hAnsi="Calibri"/>
          <w:sz w:val="22"/>
          <w:szCs w:val="22"/>
        </w:rPr>
      </w:pPr>
    </w:p>
    <w:p w14:paraId="78979FDC" w14:textId="77777777" w:rsidR="003B440D" w:rsidRPr="00D638EB" w:rsidRDefault="005D63AE">
      <w:pPr>
        <w:jc w:val="both"/>
        <w:rPr>
          <w:rFonts w:ascii="Calibri" w:hAnsi="Calibri"/>
          <w:sz w:val="22"/>
          <w:szCs w:val="22"/>
        </w:rPr>
      </w:pPr>
      <w:r w:rsidRPr="00D638EB">
        <w:rPr>
          <w:rFonts w:ascii="Calibri" w:hAnsi="Calibri"/>
          <w:b/>
          <w:bCs/>
          <w:color w:val="09161F"/>
          <w:sz w:val="22"/>
          <w:szCs w:val="22"/>
          <w:shd w:val="clear" w:color="auto" w:fill="FFFFFF"/>
        </w:rPr>
        <w:t>K zajištění bezpečnosti dětí</w:t>
      </w:r>
      <w:r w:rsidRPr="00D638EB">
        <w:rPr>
          <w:rFonts w:ascii="Calibri" w:hAnsi="Calibri"/>
          <w:color w:val="09161F"/>
          <w:sz w:val="22"/>
          <w:szCs w:val="22"/>
          <w:shd w:val="clear" w:color="auto" w:fill="FFFFFF"/>
        </w:rPr>
        <w:t xml:space="preserve"> při pobytu mimo místo, kde se uskutečňuje vzdělávání, stanoví ředitel mateřské školy počet pedagogických pracovníků tak, aby na jednoho</w:t>
      </w:r>
      <w:r w:rsidR="00D638EB">
        <w:rPr>
          <w:rFonts w:ascii="Calibri" w:hAnsi="Calibri"/>
          <w:color w:val="09161F"/>
          <w:sz w:val="22"/>
          <w:szCs w:val="22"/>
          <w:shd w:val="clear" w:color="auto" w:fill="FFFFFF"/>
        </w:rPr>
        <w:t xml:space="preserve"> </w:t>
      </w:r>
      <w:r w:rsidRPr="00D638EB">
        <w:rPr>
          <w:rFonts w:ascii="Calibri" w:hAnsi="Calibri"/>
          <w:color w:val="09161F"/>
          <w:sz w:val="22"/>
          <w:szCs w:val="22"/>
          <w:shd w:val="clear" w:color="auto" w:fill="FFFFFF"/>
        </w:rPr>
        <w:t xml:space="preserve">pedagogického pracovníka připadlo nejvýše </w:t>
      </w:r>
    </w:p>
    <w:p w14:paraId="6BDCBC3F" w14:textId="77777777" w:rsidR="003B440D" w:rsidRPr="00D638EB" w:rsidRDefault="005D63AE">
      <w:pPr>
        <w:jc w:val="both"/>
        <w:rPr>
          <w:rFonts w:ascii="Calibri" w:hAnsi="Calibri"/>
          <w:sz w:val="22"/>
          <w:szCs w:val="22"/>
        </w:rPr>
      </w:pPr>
      <w:r w:rsidRPr="00D638EB">
        <w:rPr>
          <w:rFonts w:ascii="Calibri" w:hAnsi="Calibri"/>
          <w:color w:val="09161F"/>
          <w:sz w:val="22"/>
          <w:szCs w:val="22"/>
          <w:shd w:val="clear" w:color="auto" w:fill="FFFFFF"/>
        </w:rPr>
        <w:t xml:space="preserve">a) 20 dětí z běžných tříd, nebo </w:t>
      </w:r>
    </w:p>
    <w:p w14:paraId="0E2EAA83" w14:textId="77777777" w:rsidR="003B440D" w:rsidRPr="00D638EB" w:rsidRDefault="005D63AE">
      <w:pPr>
        <w:jc w:val="both"/>
        <w:rPr>
          <w:rFonts w:ascii="Calibri" w:hAnsi="Calibri"/>
          <w:sz w:val="22"/>
          <w:szCs w:val="22"/>
        </w:rPr>
      </w:pPr>
      <w:r w:rsidRPr="00D638EB">
        <w:rPr>
          <w:rFonts w:ascii="Calibri" w:hAnsi="Calibri"/>
          <w:color w:val="09161F"/>
          <w:sz w:val="22"/>
          <w:szCs w:val="22"/>
          <w:shd w:val="clear" w:color="auto" w:fill="FFFFFF"/>
        </w:rPr>
        <w:t>b) 12 dětí ve třídě, kde jsou zařazeny děti se zdravotním postižením</w:t>
      </w:r>
    </w:p>
    <w:p w14:paraId="2F500D2D" w14:textId="77777777" w:rsidR="003B440D" w:rsidRPr="00D638EB" w:rsidRDefault="003B440D">
      <w:pPr>
        <w:jc w:val="both"/>
        <w:rPr>
          <w:rFonts w:ascii="Calibri" w:hAnsi="Calibri"/>
          <w:sz w:val="22"/>
          <w:szCs w:val="22"/>
        </w:rPr>
      </w:pPr>
    </w:p>
    <w:p w14:paraId="2D1649EC" w14:textId="77777777" w:rsidR="003B440D" w:rsidRPr="00D638EB" w:rsidRDefault="005D63AE">
      <w:pPr>
        <w:jc w:val="both"/>
        <w:rPr>
          <w:rFonts w:ascii="Calibri" w:hAnsi="Calibri"/>
          <w:sz w:val="22"/>
          <w:szCs w:val="22"/>
        </w:rPr>
      </w:pPr>
      <w:r w:rsidRPr="00D638EB">
        <w:rPr>
          <w:rFonts w:ascii="Calibri" w:hAnsi="Calibri"/>
          <w:sz w:val="22"/>
          <w:szCs w:val="22"/>
        </w:rPr>
        <w:t>Podle rozhodnutí ředitelky školy mohou dozor vykonávat vedle pedagogických pracovníků i jiné osoby, které jsou zletilé, plně způsobilé k právním úkonům a jsou v pracovněprávním vztahu ke škole. Tyto osoby musí být řádně poučeny o povinnostech dozoru a ředitelka školy o tomto poučení provede písemný záznam, který osoba pověřená dozorem podepíše.</w:t>
      </w:r>
    </w:p>
    <w:p w14:paraId="4B1E9CA7" w14:textId="77777777" w:rsidR="003B440D" w:rsidRPr="00D638EB" w:rsidRDefault="003B440D">
      <w:pPr>
        <w:jc w:val="both"/>
        <w:rPr>
          <w:rFonts w:ascii="Calibri" w:hAnsi="Calibri"/>
          <w:b/>
          <w:sz w:val="22"/>
          <w:szCs w:val="22"/>
        </w:rPr>
      </w:pPr>
    </w:p>
    <w:p w14:paraId="706C9C2A" w14:textId="77777777" w:rsidR="003B440D" w:rsidRPr="00D638EB" w:rsidRDefault="005D63AE">
      <w:pPr>
        <w:ind w:left="340"/>
        <w:jc w:val="both"/>
        <w:rPr>
          <w:rFonts w:ascii="Calibri" w:hAnsi="Calibri"/>
          <w:b/>
          <w:sz w:val="22"/>
          <w:szCs w:val="22"/>
        </w:rPr>
      </w:pPr>
      <w:r w:rsidRPr="00D638EB">
        <w:rPr>
          <w:rFonts w:ascii="Calibri" w:hAnsi="Calibri"/>
          <w:b/>
          <w:sz w:val="22"/>
          <w:szCs w:val="22"/>
        </w:rPr>
        <w:t>7. Pobyt na akcích školy</w:t>
      </w:r>
    </w:p>
    <w:p w14:paraId="11AFEDDF" w14:textId="77777777" w:rsidR="003B440D" w:rsidRPr="00D638EB" w:rsidRDefault="005D63AE">
      <w:pPr>
        <w:jc w:val="both"/>
        <w:rPr>
          <w:rFonts w:ascii="Calibri" w:hAnsi="Calibri"/>
          <w:sz w:val="22"/>
          <w:szCs w:val="22"/>
        </w:rPr>
      </w:pPr>
      <w:r w:rsidRPr="00D638EB">
        <w:rPr>
          <w:rFonts w:ascii="Calibri" w:hAnsi="Calibri"/>
          <w:sz w:val="22"/>
          <w:szCs w:val="22"/>
        </w:rPr>
        <w:t xml:space="preserve">Škola zajistí, aby děti byly poučeny o možném ohrožení zdraví a bezpečnosti při všech činnostech, jichž se účastní při vzdělávání nebo v přímé souvislosti s ním. Děti zároveň seznámí se zásadami bezpečného chování, možnými riziky, se kterými se mohou setkat ve škole, jejím okolí a při činnostech mimo školu (nebezpečí od neznámých lidí, nebezpečí násilí, šikany, nálezy nebezpečných </w:t>
      </w:r>
      <w:proofErr w:type="gramStart"/>
      <w:r w:rsidRPr="00D638EB">
        <w:rPr>
          <w:rFonts w:ascii="Calibri" w:hAnsi="Calibri"/>
          <w:sz w:val="22"/>
          <w:szCs w:val="22"/>
        </w:rPr>
        <w:t>předmětů,…</w:t>
      </w:r>
      <w:proofErr w:type="gramEnd"/>
      <w:r w:rsidRPr="00D638EB">
        <w:rPr>
          <w:rFonts w:ascii="Calibri" w:hAnsi="Calibri"/>
          <w:sz w:val="22"/>
          <w:szCs w:val="22"/>
        </w:rPr>
        <w:t>) Poučení dětí provádí škola přiměřeně k věku dítěte. Zároveň stanoví počet pedagogických pracovníků a dozor při akci pro zajištění bezpečnosti dětí.</w:t>
      </w:r>
    </w:p>
    <w:p w14:paraId="25454C2B" w14:textId="77777777" w:rsidR="003B440D" w:rsidRPr="00D638EB" w:rsidRDefault="003B440D">
      <w:pPr>
        <w:jc w:val="both"/>
        <w:rPr>
          <w:rFonts w:ascii="Calibri" w:hAnsi="Calibri"/>
          <w:sz w:val="22"/>
          <w:szCs w:val="22"/>
        </w:rPr>
      </w:pPr>
    </w:p>
    <w:p w14:paraId="6E87E463" w14:textId="77777777" w:rsidR="003B440D" w:rsidRPr="00D638EB" w:rsidRDefault="005D63AE">
      <w:pPr>
        <w:jc w:val="both"/>
        <w:rPr>
          <w:rFonts w:ascii="Calibri" w:hAnsi="Calibri"/>
          <w:sz w:val="22"/>
          <w:szCs w:val="22"/>
        </w:rPr>
      </w:pPr>
      <w:r w:rsidRPr="00D638EB">
        <w:rPr>
          <w:rFonts w:ascii="Calibri" w:hAnsi="Calibri"/>
          <w:b/>
          <w:sz w:val="22"/>
          <w:szCs w:val="22"/>
        </w:rPr>
        <w:t>Mateřská škola věnuje pozornost ochraně dětí před sociálně patologickými jevy a před projevy diskriminace, nepřátelství a násilí.</w:t>
      </w:r>
    </w:p>
    <w:p w14:paraId="6E5190D7" w14:textId="77777777" w:rsidR="003B440D" w:rsidRPr="00D638EB" w:rsidRDefault="005D63AE">
      <w:pPr>
        <w:jc w:val="both"/>
        <w:rPr>
          <w:rFonts w:ascii="Calibri" w:hAnsi="Calibri"/>
          <w:sz w:val="22"/>
          <w:szCs w:val="22"/>
        </w:rPr>
      </w:pPr>
      <w:r w:rsidRPr="00D638EB">
        <w:rPr>
          <w:rFonts w:ascii="Calibri" w:hAnsi="Calibri"/>
          <w:sz w:val="22"/>
          <w:szCs w:val="22"/>
        </w:rPr>
        <w:t>Tato problematika je zahrnuta do integrovaných bloků, které tvoří vzdělávací obsah ŠVP a do projektů školy.</w:t>
      </w:r>
    </w:p>
    <w:p w14:paraId="4A2E7114" w14:textId="77777777" w:rsidR="003B440D" w:rsidRPr="00D638EB" w:rsidRDefault="005D63AE">
      <w:pPr>
        <w:jc w:val="both"/>
        <w:rPr>
          <w:rFonts w:ascii="Calibri" w:hAnsi="Calibri"/>
          <w:sz w:val="22"/>
          <w:szCs w:val="22"/>
        </w:rPr>
      </w:pPr>
      <w:r w:rsidRPr="00D638EB">
        <w:rPr>
          <w:rFonts w:ascii="Calibri" w:hAnsi="Calibri"/>
          <w:sz w:val="22"/>
          <w:szCs w:val="22"/>
        </w:rPr>
        <w:t>Ředitelka organizace povoluje za předpokladu dodržení hygienických a bezpečnostních zásad společné akce dětí a zákonných zástupců dětí a širší rodičovské veřejnosti, jsou-li v plánu činnosti MŠ, a dále výchovné a vzdělávací akce, na nichž se podílejí další subjekty, jsou-li tyto akce v souladu se vzdělávacím plánem mateřské školy.</w:t>
      </w:r>
    </w:p>
    <w:p w14:paraId="72B4F889" w14:textId="77777777" w:rsidR="003B440D" w:rsidRPr="00D638EB" w:rsidRDefault="005D63AE">
      <w:pPr>
        <w:jc w:val="both"/>
        <w:rPr>
          <w:rFonts w:ascii="Calibri" w:hAnsi="Calibri"/>
          <w:sz w:val="22"/>
          <w:szCs w:val="22"/>
        </w:rPr>
      </w:pPr>
      <w:r w:rsidRPr="00D638EB">
        <w:rPr>
          <w:rFonts w:ascii="Calibri" w:hAnsi="Calibri"/>
          <w:sz w:val="22"/>
          <w:szCs w:val="22"/>
        </w:rPr>
        <w:t>Zásady a doporučení k zajištění bezpečnosti a ochrany zdraví stanoví směrnice č. 2/2007 zpracovaná ředitelkou školy.</w:t>
      </w:r>
    </w:p>
    <w:p w14:paraId="7D77C16C" w14:textId="77777777" w:rsidR="00055ABB" w:rsidRDefault="00055ABB" w:rsidP="00055ABB">
      <w:pPr>
        <w:pStyle w:val="Nadpis1"/>
        <w:numPr>
          <w:ilvl w:val="0"/>
          <w:numId w:val="0"/>
        </w:numPr>
        <w:rPr>
          <w:sz w:val="22"/>
          <w:szCs w:val="22"/>
        </w:rPr>
      </w:pPr>
      <w:bookmarkStart w:id="16" w:name="__RefHeading___Toc609_2584648277"/>
      <w:bookmarkEnd w:id="16"/>
    </w:p>
    <w:p w14:paraId="208DE82E" w14:textId="540CCF7C" w:rsidR="003B440D" w:rsidRDefault="005D63AE" w:rsidP="00055ABB">
      <w:pPr>
        <w:pStyle w:val="Nadpis1"/>
        <w:ind w:left="426" w:hanging="426"/>
      </w:pPr>
      <w:r w:rsidRPr="00D638EB">
        <w:t xml:space="preserve">Povinné předškolní vzdělávání </w:t>
      </w:r>
    </w:p>
    <w:p w14:paraId="51E54EA2" w14:textId="77777777" w:rsidR="00466EC0" w:rsidRPr="00466EC0" w:rsidRDefault="00466EC0" w:rsidP="00466EC0"/>
    <w:p w14:paraId="7F10E401" w14:textId="77777777" w:rsidR="003B440D" w:rsidRPr="00D638EB" w:rsidRDefault="005D63AE">
      <w:pPr>
        <w:pStyle w:val="Normlnweb"/>
        <w:shd w:val="clear" w:color="auto" w:fill="FFFFFF"/>
        <w:spacing w:before="0" w:after="0"/>
        <w:jc w:val="both"/>
        <w:rPr>
          <w:rFonts w:ascii="Calibri" w:hAnsi="Calibri"/>
          <w:sz w:val="22"/>
          <w:szCs w:val="22"/>
        </w:rPr>
      </w:pPr>
      <w:r w:rsidRPr="00D638EB">
        <w:rPr>
          <w:rFonts w:ascii="Calibri" w:hAnsi="Calibri"/>
          <w:sz w:val="22"/>
          <w:szCs w:val="22"/>
        </w:rPr>
        <w:t>Novelou školského zákona č. 561/2004 Sb. vydanou pod číslem 178-2016 Sb. se s účinností od 1. 9. 2017 zavádí povinné předškolní vzdělávání.</w:t>
      </w:r>
    </w:p>
    <w:p w14:paraId="4607FC84" w14:textId="77777777" w:rsidR="003B440D" w:rsidRPr="00D638EB" w:rsidRDefault="005D63AE">
      <w:pPr>
        <w:pStyle w:val="Normlnweb"/>
        <w:shd w:val="clear" w:color="auto" w:fill="FFFFFF"/>
        <w:spacing w:before="0" w:after="0"/>
        <w:jc w:val="both"/>
        <w:rPr>
          <w:rFonts w:ascii="Calibri" w:hAnsi="Calibri"/>
          <w:sz w:val="22"/>
          <w:szCs w:val="22"/>
        </w:rPr>
      </w:pPr>
      <w:r w:rsidRPr="00D638EB">
        <w:rPr>
          <w:rFonts w:ascii="Calibri" w:hAnsi="Calibri"/>
          <w:sz w:val="22"/>
          <w:szCs w:val="22"/>
        </w:rPr>
        <w:t>Rodičům vzniká povinnost přihlásit dítě k zápisu do MŠ, dosáhne-li do 31. 8. v daném školním roce šesti let.</w:t>
      </w:r>
    </w:p>
    <w:p w14:paraId="3B6F1B10" w14:textId="77777777" w:rsidR="003B440D" w:rsidRPr="00D638EB" w:rsidRDefault="005D63AE">
      <w:pPr>
        <w:pStyle w:val="Normlnweb"/>
        <w:shd w:val="clear" w:color="auto" w:fill="FFFFFF"/>
        <w:spacing w:before="0" w:after="0"/>
        <w:jc w:val="both"/>
        <w:rPr>
          <w:rFonts w:ascii="Calibri" w:hAnsi="Calibri"/>
          <w:sz w:val="22"/>
          <w:szCs w:val="22"/>
        </w:rPr>
      </w:pPr>
      <w:r w:rsidRPr="00D638EB">
        <w:rPr>
          <w:rFonts w:ascii="Calibri" w:hAnsi="Calibri"/>
          <w:sz w:val="22"/>
          <w:szCs w:val="22"/>
        </w:rPr>
        <w:t xml:space="preserve">Povinné předškolní vzdělávání probíhá formou pravidelné denní docházky v pracovních dnech v rozsahu čtyř hodin denně, zpravidla od 8:00 do 12:00. Ve dnech školních prázdnin docházka povinná není. Dítě má samozřejmě právo pobývat v MŠ po celou dobu provozu. </w:t>
      </w:r>
    </w:p>
    <w:p w14:paraId="306DF6C0" w14:textId="77777777" w:rsidR="003B440D" w:rsidRPr="00D638EB" w:rsidRDefault="005D63AE">
      <w:pPr>
        <w:pStyle w:val="Normlnweb"/>
        <w:shd w:val="clear" w:color="auto" w:fill="FFFFFF"/>
        <w:spacing w:before="0" w:after="0"/>
        <w:jc w:val="both"/>
        <w:rPr>
          <w:sz w:val="22"/>
          <w:szCs w:val="22"/>
        </w:rPr>
      </w:pPr>
      <w:r w:rsidRPr="00D638EB">
        <w:rPr>
          <w:rStyle w:val="Siln"/>
          <w:rFonts w:ascii="Calibri" w:hAnsi="Calibri"/>
          <w:sz w:val="22"/>
          <w:szCs w:val="22"/>
        </w:rPr>
        <w:t>Povinností rodičů je omluvit nepřítomnost dítěte ve škole</w:t>
      </w:r>
      <w:r w:rsidRPr="00D638EB">
        <w:rPr>
          <w:rStyle w:val="apple-converted-space"/>
          <w:rFonts w:ascii="Calibri" w:hAnsi="Calibri"/>
          <w:b/>
          <w:bCs/>
          <w:sz w:val="22"/>
          <w:szCs w:val="22"/>
        </w:rPr>
        <w:t> </w:t>
      </w:r>
      <w:r w:rsidRPr="00D638EB">
        <w:rPr>
          <w:rFonts w:ascii="Calibri" w:hAnsi="Calibri"/>
          <w:sz w:val="22"/>
          <w:szCs w:val="22"/>
        </w:rPr>
        <w:t xml:space="preserve">v aplikaci Twigsee. Při opakované neomluvené absenci bude vyžadováno doložení důvodu nepřítomnosti (lékařské potvrzení), nejpozději do tří dnů ode dne výzvy. V době prázdnin postačí pouhé oznámení nepřítomnosti. </w:t>
      </w:r>
    </w:p>
    <w:p w14:paraId="746EABB4" w14:textId="77777777" w:rsidR="00055ABB" w:rsidRDefault="005D63AE" w:rsidP="00055ABB">
      <w:pPr>
        <w:pStyle w:val="Normlnweb"/>
        <w:shd w:val="clear" w:color="auto" w:fill="FFFFFF"/>
        <w:spacing w:before="228" w:after="228"/>
        <w:jc w:val="both"/>
        <w:rPr>
          <w:rFonts w:ascii="Calibri" w:hAnsi="Calibri"/>
          <w:sz w:val="22"/>
          <w:szCs w:val="22"/>
        </w:rPr>
      </w:pPr>
      <w:r w:rsidRPr="00D638EB">
        <w:rPr>
          <w:rFonts w:ascii="Calibri" w:hAnsi="Calibri"/>
          <w:sz w:val="22"/>
          <w:szCs w:val="22"/>
        </w:rPr>
        <w:lastRenderedPageBreak/>
        <w:t>V odůvodněných případech se mohou rodiče rozhodnout plnit předškolní vzdělávání formou</w:t>
      </w:r>
      <w:r w:rsidRPr="00D638EB">
        <w:rPr>
          <w:rStyle w:val="apple-converted-space"/>
          <w:rFonts w:ascii="Calibri" w:hAnsi="Calibri"/>
          <w:sz w:val="22"/>
          <w:szCs w:val="22"/>
        </w:rPr>
        <w:t> </w:t>
      </w:r>
      <w:r w:rsidRPr="00D638EB">
        <w:rPr>
          <w:rStyle w:val="Siln"/>
          <w:rFonts w:ascii="Calibri" w:hAnsi="Calibri"/>
          <w:sz w:val="22"/>
          <w:szCs w:val="22"/>
        </w:rPr>
        <w:t>individuálního vzdělání</w:t>
      </w:r>
      <w:r w:rsidRPr="00D638EB">
        <w:rPr>
          <w:rStyle w:val="apple-converted-space"/>
          <w:rFonts w:ascii="Calibri" w:hAnsi="Calibri"/>
          <w:sz w:val="22"/>
          <w:szCs w:val="22"/>
        </w:rPr>
        <w:t> </w:t>
      </w:r>
      <w:r w:rsidRPr="00D638EB">
        <w:rPr>
          <w:rFonts w:ascii="Calibri" w:hAnsi="Calibri"/>
          <w:sz w:val="22"/>
          <w:szCs w:val="22"/>
        </w:rPr>
        <w:t xml:space="preserve">bez pravidelné denní docházky do MŠ. </w:t>
      </w:r>
      <w:bookmarkStart w:id="17" w:name="__RefHeading___Toc611_2584648277"/>
      <w:bookmarkEnd w:id="17"/>
    </w:p>
    <w:p w14:paraId="64EA65DF" w14:textId="5AC47A5D" w:rsidR="003B440D" w:rsidRDefault="005D63AE" w:rsidP="00055ABB">
      <w:pPr>
        <w:pStyle w:val="Nadpis1"/>
        <w:ind w:left="284" w:hanging="284"/>
      </w:pPr>
      <w:r w:rsidRPr="00D638EB">
        <w:t>Individuální vzdělávání v</w:t>
      </w:r>
      <w:r w:rsidR="00466EC0">
        <w:t> </w:t>
      </w:r>
      <w:r w:rsidRPr="00D638EB">
        <w:t>MŠ</w:t>
      </w:r>
    </w:p>
    <w:p w14:paraId="46151E2D" w14:textId="77777777" w:rsidR="00466EC0" w:rsidRPr="00466EC0" w:rsidRDefault="00466EC0" w:rsidP="00466EC0"/>
    <w:p w14:paraId="0F530C2F" w14:textId="77777777" w:rsidR="003B440D" w:rsidRPr="00D638EB" w:rsidRDefault="005D63AE">
      <w:pPr>
        <w:jc w:val="both"/>
        <w:rPr>
          <w:rFonts w:ascii="Calibri" w:hAnsi="Calibri"/>
          <w:sz w:val="22"/>
          <w:szCs w:val="22"/>
        </w:rPr>
      </w:pPr>
      <w:r w:rsidRPr="00D638EB">
        <w:rPr>
          <w:rFonts w:ascii="Calibri" w:hAnsi="Calibri"/>
          <w:sz w:val="22"/>
          <w:szCs w:val="22"/>
        </w:rPr>
        <w:t>Povinné předškolní vzdělávání lze plnit i formou individuálního vzdělávání.</w:t>
      </w:r>
    </w:p>
    <w:p w14:paraId="00071755" w14:textId="77777777" w:rsidR="003B440D" w:rsidRDefault="005D63AE">
      <w:pPr>
        <w:jc w:val="both"/>
        <w:rPr>
          <w:rFonts w:ascii="Calibri" w:hAnsi="Calibri"/>
          <w:sz w:val="22"/>
          <w:szCs w:val="22"/>
        </w:rPr>
      </w:pPr>
      <w:r w:rsidRPr="00D638EB">
        <w:rPr>
          <w:rFonts w:ascii="Calibri" w:hAnsi="Calibri"/>
          <w:sz w:val="22"/>
          <w:szCs w:val="22"/>
        </w:rPr>
        <w:t>Pokud bude dítě touto formou vzděláváno převážnou část školního roku, je povinen zákonný zástupce tuto skutečnost oznámit ředitelce školy nejpozději 3 měsíce před začátkem školního roku, plnění povinnosti předškolního vzdělávání formou individuálního vzdělávání lze oznámit ředitelce školy i v průběhu školního roku.</w:t>
      </w:r>
    </w:p>
    <w:p w14:paraId="16727D1E" w14:textId="77777777" w:rsidR="00055ABB" w:rsidRPr="00D638EB" w:rsidRDefault="00055ABB">
      <w:pPr>
        <w:jc w:val="both"/>
        <w:rPr>
          <w:rFonts w:ascii="Calibri" w:hAnsi="Calibri"/>
          <w:sz w:val="22"/>
          <w:szCs w:val="22"/>
        </w:rPr>
      </w:pPr>
    </w:p>
    <w:p w14:paraId="2B16CA75" w14:textId="77777777" w:rsidR="003B440D" w:rsidRPr="00D638EB" w:rsidRDefault="005D63AE">
      <w:pPr>
        <w:jc w:val="both"/>
        <w:rPr>
          <w:rFonts w:ascii="Calibri" w:hAnsi="Calibri"/>
          <w:sz w:val="22"/>
          <w:szCs w:val="22"/>
        </w:rPr>
      </w:pPr>
      <w:r w:rsidRPr="00D638EB">
        <w:rPr>
          <w:rFonts w:ascii="Calibri" w:hAnsi="Calibri"/>
          <w:sz w:val="22"/>
          <w:szCs w:val="22"/>
        </w:rPr>
        <w:t>Oznámení o individuálním vzdělávání musí obsahovat:</w:t>
      </w:r>
    </w:p>
    <w:p w14:paraId="2461B549" w14:textId="31236112" w:rsidR="003B440D" w:rsidRPr="00055ABB" w:rsidRDefault="005D63AE" w:rsidP="00055ABB">
      <w:pPr>
        <w:pStyle w:val="Odstavecseseznamem"/>
        <w:numPr>
          <w:ilvl w:val="0"/>
          <w:numId w:val="21"/>
        </w:numPr>
        <w:jc w:val="both"/>
        <w:rPr>
          <w:rFonts w:ascii="Calibri" w:hAnsi="Calibri"/>
          <w:sz w:val="22"/>
          <w:szCs w:val="22"/>
        </w:rPr>
      </w:pPr>
      <w:r w:rsidRPr="00055ABB">
        <w:rPr>
          <w:rFonts w:ascii="Calibri" w:hAnsi="Calibri"/>
          <w:sz w:val="22"/>
          <w:szCs w:val="22"/>
        </w:rPr>
        <w:t>jméno, příjmení, rodné číslo a místo trvalého pobytu dítěte</w:t>
      </w:r>
    </w:p>
    <w:p w14:paraId="53747D45" w14:textId="018FA421" w:rsidR="003B440D" w:rsidRPr="00055ABB" w:rsidRDefault="005D63AE" w:rsidP="00055ABB">
      <w:pPr>
        <w:pStyle w:val="Odstavecseseznamem"/>
        <w:numPr>
          <w:ilvl w:val="0"/>
          <w:numId w:val="21"/>
        </w:numPr>
        <w:jc w:val="both"/>
        <w:rPr>
          <w:rFonts w:ascii="Calibri" w:hAnsi="Calibri"/>
          <w:sz w:val="22"/>
          <w:szCs w:val="22"/>
        </w:rPr>
      </w:pPr>
      <w:r w:rsidRPr="00055ABB">
        <w:rPr>
          <w:rFonts w:ascii="Calibri" w:hAnsi="Calibri"/>
          <w:sz w:val="22"/>
          <w:szCs w:val="22"/>
        </w:rPr>
        <w:t>uvedení období, ve kterém má být dítě individuálně vzděláváno</w:t>
      </w:r>
    </w:p>
    <w:p w14:paraId="36F6B268" w14:textId="3AD8FD6C" w:rsidR="003B440D" w:rsidRDefault="005D63AE" w:rsidP="00055ABB">
      <w:pPr>
        <w:pStyle w:val="Odstavecseseznamem"/>
        <w:numPr>
          <w:ilvl w:val="0"/>
          <w:numId w:val="21"/>
        </w:numPr>
        <w:jc w:val="both"/>
        <w:rPr>
          <w:rFonts w:ascii="Calibri" w:hAnsi="Calibri"/>
          <w:sz w:val="22"/>
          <w:szCs w:val="22"/>
        </w:rPr>
      </w:pPr>
      <w:r w:rsidRPr="00055ABB">
        <w:rPr>
          <w:rFonts w:ascii="Calibri" w:hAnsi="Calibri"/>
          <w:sz w:val="22"/>
          <w:szCs w:val="22"/>
        </w:rPr>
        <w:t>důvody pro individuální vzdělávání</w:t>
      </w:r>
    </w:p>
    <w:p w14:paraId="37A69F8C" w14:textId="77777777" w:rsidR="00055ABB" w:rsidRPr="00055ABB" w:rsidRDefault="00055ABB" w:rsidP="00055ABB">
      <w:pPr>
        <w:pStyle w:val="Odstavecseseznamem"/>
        <w:jc w:val="both"/>
        <w:rPr>
          <w:rFonts w:ascii="Calibri" w:hAnsi="Calibri"/>
          <w:sz w:val="22"/>
          <w:szCs w:val="22"/>
        </w:rPr>
      </w:pPr>
    </w:p>
    <w:p w14:paraId="312720AA" w14:textId="77777777" w:rsidR="003B440D" w:rsidRPr="00D638EB" w:rsidRDefault="005D63AE">
      <w:pPr>
        <w:jc w:val="both"/>
        <w:rPr>
          <w:rFonts w:ascii="Calibri" w:hAnsi="Calibri"/>
          <w:sz w:val="22"/>
          <w:szCs w:val="22"/>
        </w:rPr>
      </w:pPr>
      <w:r w:rsidRPr="00D638EB">
        <w:rPr>
          <w:rFonts w:ascii="Calibri" w:hAnsi="Calibri"/>
          <w:sz w:val="22"/>
          <w:szCs w:val="22"/>
        </w:rPr>
        <w:t>Ředitelka školy doporučí zákonnému zástupci oblasti, ve kterých má být dítě vzděláváno (dle ŠVP PV).</w:t>
      </w:r>
    </w:p>
    <w:p w14:paraId="451CEE47" w14:textId="77777777" w:rsidR="003B440D" w:rsidRPr="00D638EB" w:rsidRDefault="005D63AE">
      <w:pPr>
        <w:jc w:val="both"/>
        <w:rPr>
          <w:rFonts w:ascii="Calibri" w:hAnsi="Calibri"/>
          <w:sz w:val="22"/>
          <w:szCs w:val="22"/>
        </w:rPr>
      </w:pPr>
      <w:r w:rsidRPr="00D638EB">
        <w:rPr>
          <w:rFonts w:ascii="Calibri" w:hAnsi="Calibri"/>
          <w:sz w:val="22"/>
          <w:szCs w:val="22"/>
        </w:rPr>
        <w:t>Úroveň osvojování očekávaných výstupů v jednotlivých oblastech bude ověřena třetí pondělí v měsíci listopadu od 8.00 do 12.00 hodin, náhradní termín je stanoven na první pondělí v měsíci prosinci od 8.00 do 12.00 hodin v mateřské škole.</w:t>
      </w:r>
    </w:p>
    <w:p w14:paraId="01EDEF71" w14:textId="77777777" w:rsidR="003B440D" w:rsidRPr="00D638EB" w:rsidRDefault="005D63AE">
      <w:pPr>
        <w:jc w:val="both"/>
        <w:rPr>
          <w:rFonts w:ascii="Calibri" w:hAnsi="Calibri"/>
          <w:sz w:val="22"/>
          <w:szCs w:val="22"/>
        </w:rPr>
      </w:pPr>
      <w:r w:rsidRPr="00D638EB">
        <w:rPr>
          <w:rFonts w:ascii="Calibri" w:hAnsi="Calibri"/>
          <w:sz w:val="22"/>
          <w:szCs w:val="22"/>
        </w:rPr>
        <w:t>Ověřování očekávaných výstupů bude probíhat formou rozhovoru s dítětem, formou didaktických her a pracovních listů.</w:t>
      </w:r>
    </w:p>
    <w:p w14:paraId="701237FD" w14:textId="77777777" w:rsidR="00DF1EE5" w:rsidRDefault="005D63AE" w:rsidP="00DF1EE5">
      <w:pPr>
        <w:jc w:val="both"/>
        <w:rPr>
          <w:rFonts w:ascii="Calibri" w:hAnsi="Calibri"/>
          <w:sz w:val="22"/>
          <w:szCs w:val="22"/>
        </w:rPr>
      </w:pPr>
      <w:r w:rsidRPr="00D638EB">
        <w:rPr>
          <w:rFonts w:ascii="Calibri" w:hAnsi="Calibri"/>
          <w:sz w:val="22"/>
          <w:szCs w:val="22"/>
        </w:rPr>
        <w:t>Pokud zákonný zástupce nezajistí účast dítěte u ověření, a to ani v náhradním termínu, ukončí ředitelka dítěti individuální vzdělávání; ukončení nemá odkladný účinek. Po ukončení individuálního vzdělávání nelze dítě opětovně individuálně vzdělávat.</w:t>
      </w:r>
      <w:bookmarkStart w:id="18" w:name="__RefHeading___Toc613_2584648277"/>
      <w:bookmarkEnd w:id="18"/>
    </w:p>
    <w:p w14:paraId="05029A99" w14:textId="77777777" w:rsidR="00DF1EE5" w:rsidRDefault="00DF1EE5" w:rsidP="00DF1EE5">
      <w:pPr>
        <w:jc w:val="both"/>
        <w:rPr>
          <w:rFonts w:ascii="Calibri" w:hAnsi="Calibri"/>
          <w:sz w:val="22"/>
          <w:szCs w:val="22"/>
        </w:rPr>
      </w:pPr>
    </w:p>
    <w:p w14:paraId="56FE4731" w14:textId="21DF5BCF" w:rsidR="003B440D" w:rsidRDefault="005D63AE" w:rsidP="00DF1EE5">
      <w:pPr>
        <w:pStyle w:val="Nadpis1"/>
        <w:ind w:left="284" w:hanging="284"/>
      </w:pPr>
      <w:r w:rsidRPr="00D638EB">
        <w:t>Vzdělávání dětí s přiznanými podpůrnými opatřeními</w:t>
      </w:r>
    </w:p>
    <w:p w14:paraId="1204CFA5" w14:textId="77777777" w:rsidR="00A5575F" w:rsidRPr="00A5575F" w:rsidRDefault="00A5575F" w:rsidP="00A5575F"/>
    <w:p w14:paraId="73FE1969" w14:textId="77777777" w:rsidR="003B440D" w:rsidRPr="00D638EB" w:rsidRDefault="005D63AE">
      <w:pPr>
        <w:pStyle w:val="Odstavecseseznamem"/>
        <w:numPr>
          <w:ilvl w:val="0"/>
          <w:numId w:val="8"/>
        </w:numPr>
        <w:spacing w:line="240" w:lineRule="atLeast"/>
        <w:jc w:val="both"/>
        <w:rPr>
          <w:rFonts w:ascii="Calibri" w:hAnsi="Calibri"/>
          <w:sz w:val="22"/>
          <w:szCs w:val="22"/>
        </w:rPr>
      </w:pPr>
      <w:r w:rsidRPr="00D638EB">
        <w:rPr>
          <w:rFonts w:ascii="Calibri" w:hAnsi="Calibri"/>
          <w:b/>
          <w:bCs/>
          <w:sz w:val="22"/>
          <w:szCs w:val="22"/>
        </w:rPr>
        <w:t>Podpůrná opatření prvního stupně</w:t>
      </w:r>
    </w:p>
    <w:p w14:paraId="7621BF96" w14:textId="77777777" w:rsidR="003B440D" w:rsidRPr="00D638EB" w:rsidRDefault="005D63AE">
      <w:pPr>
        <w:jc w:val="both"/>
        <w:rPr>
          <w:rFonts w:ascii="Calibri" w:hAnsi="Calibri"/>
          <w:sz w:val="22"/>
          <w:szCs w:val="22"/>
        </w:rPr>
      </w:pPr>
      <w:r w:rsidRPr="00D638EB">
        <w:rPr>
          <w:rFonts w:ascii="Calibri" w:hAnsi="Calibri"/>
          <w:bCs/>
          <w:sz w:val="22"/>
          <w:szCs w:val="22"/>
        </w:rP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14:paraId="07BFD3CF" w14:textId="77777777" w:rsidR="003B440D" w:rsidRPr="00D638EB" w:rsidRDefault="005D63AE">
      <w:pPr>
        <w:jc w:val="both"/>
        <w:rPr>
          <w:rFonts w:ascii="Calibri" w:hAnsi="Calibri"/>
          <w:sz w:val="22"/>
          <w:szCs w:val="22"/>
        </w:rPr>
      </w:pPr>
      <w:r w:rsidRPr="00D638EB">
        <w:rPr>
          <w:rFonts w:ascii="Calibri" w:hAnsi="Calibri"/>
          <w:bCs/>
          <w:sz w:val="22"/>
          <w:szCs w:val="22"/>
        </w:rPr>
        <w:t>Učitelka mateřské školy zpracuje plán pedagogické podpory, ve kterém bude upravena organizace a hodnocení vzdělávání dítěte včetně úpravy metod a forem práce a projedná jej s ředitelkou školy.</w:t>
      </w:r>
    </w:p>
    <w:p w14:paraId="652D587B" w14:textId="77777777" w:rsidR="003B440D" w:rsidRPr="00D638EB" w:rsidRDefault="005D63AE">
      <w:pPr>
        <w:jc w:val="both"/>
        <w:rPr>
          <w:rFonts w:ascii="Calibri" w:hAnsi="Calibri"/>
          <w:sz w:val="22"/>
          <w:szCs w:val="22"/>
        </w:rPr>
      </w:pPr>
      <w:r w:rsidRPr="00D638EB">
        <w:rPr>
          <w:rFonts w:ascii="Calibri" w:hAnsi="Calibri"/>
          <w:bCs/>
          <w:sz w:val="22"/>
          <w:szCs w:val="22"/>
        </w:rPr>
        <w:t>Pokud by nepostačovala podpůrná opatření prvního stupně (po vyhodnocení plánu pedagogické podpory), doporučí ředitelka školy využití pomoci školského poradenského zařízení (§ 16 odst. 4 a 5 školského zákona a § 2 a § 10 vyhlášky č. 27/2016 Sb.).</w:t>
      </w:r>
    </w:p>
    <w:p w14:paraId="17A84DF0" w14:textId="77777777" w:rsidR="003B440D" w:rsidRPr="00D638EB" w:rsidRDefault="003B440D">
      <w:pPr>
        <w:jc w:val="both"/>
        <w:rPr>
          <w:rFonts w:ascii="Calibri" w:hAnsi="Calibri"/>
          <w:sz w:val="22"/>
          <w:szCs w:val="22"/>
        </w:rPr>
      </w:pPr>
    </w:p>
    <w:p w14:paraId="2EC2AF34" w14:textId="77777777" w:rsidR="003B440D" w:rsidRPr="00D638EB" w:rsidRDefault="005D63AE">
      <w:pPr>
        <w:pStyle w:val="Odstavecseseznamem"/>
        <w:numPr>
          <w:ilvl w:val="0"/>
          <w:numId w:val="8"/>
        </w:numPr>
        <w:spacing w:line="276" w:lineRule="auto"/>
        <w:jc w:val="both"/>
        <w:rPr>
          <w:rFonts w:ascii="Calibri" w:hAnsi="Calibri"/>
          <w:sz w:val="22"/>
          <w:szCs w:val="22"/>
        </w:rPr>
      </w:pPr>
      <w:r w:rsidRPr="00D638EB">
        <w:rPr>
          <w:rFonts w:ascii="Calibri" w:hAnsi="Calibri"/>
          <w:b/>
          <w:bCs/>
          <w:sz w:val="22"/>
          <w:szCs w:val="22"/>
        </w:rPr>
        <w:t>Podpůrná opatření druhého až pátého stupně</w:t>
      </w:r>
    </w:p>
    <w:p w14:paraId="7DC82E83" w14:textId="77777777" w:rsidR="003B440D" w:rsidRPr="00D638EB" w:rsidRDefault="005D63AE">
      <w:pPr>
        <w:jc w:val="both"/>
        <w:rPr>
          <w:rFonts w:ascii="Calibri" w:hAnsi="Calibri"/>
          <w:sz w:val="22"/>
          <w:szCs w:val="22"/>
        </w:rPr>
      </w:pPr>
      <w:r w:rsidRPr="00D638EB">
        <w:rPr>
          <w:rFonts w:ascii="Calibri" w:hAnsi="Calibri"/>
          <w:bCs/>
          <w:sz w:val="22"/>
          <w:szCs w:val="22"/>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mateřské školy nebo OSPOD. </w:t>
      </w:r>
    </w:p>
    <w:p w14:paraId="03AD4284" w14:textId="77777777" w:rsidR="003B440D" w:rsidRPr="00D638EB" w:rsidRDefault="005D63AE">
      <w:pPr>
        <w:jc w:val="both"/>
        <w:rPr>
          <w:rFonts w:ascii="Calibri" w:hAnsi="Calibri"/>
          <w:sz w:val="22"/>
          <w:szCs w:val="22"/>
        </w:rPr>
      </w:pPr>
      <w:r w:rsidRPr="00D638EB">
        <w:rPr>
          <w:rFonts w:ascii="Calibri" w:hAnsi="Calibri"/>
          <w:bCs/>
          <w:sz w:val="22"/>
          <w:szCs w:val="22"/>
        </w:rPr>
        <w:t>Škola zahájí poskytování podpůrných opatření 2. až 5. stupně bezodkladně po obdržení doporučení školského poradenského zařízení a získání informovaného souhlasu zákonného zástupce.</w:t>
      </w:r>
    </w:p>
    <w:p w14:paraId="28DD7D39" w14:textId="77777777" w:rsidR="003B440D" w:rsidRPr="00D638EB" w:rsidRDefault="003B440D">
      <w:pPr>
        <w:jc w:val="both"/>
        <w:rPr>
          <w:rFonts w:ascii="Calibri" w:hAnsi="Calibri"/>
          <w:bCs/>
          <w:sz w:val="22"/>
          <w:szCs w:val="22"/>
        </w:rPr>
      </w:pPr>
    </w:p>
    <w:p w14:paraId="5419C12F" w14:textId="77777777" w:rsidR="003B440D" w:rsidRPr="00D638EB" w:rsidRDefault="005D63AE">
      <w:pPr>
        <w:jc w:val="both"/>
        <w:rPr>
          <w:rFonts w:ascii="Calibri" w:hAnsi="Calibri"/>
          <w:sz w:val="22"/>
          <w:szCs w:val="22"/>
        </w:rPr>
      </w:pPr>
      <w:r w:rsidRPr="00D638EB">
        <w:rPr>
          <w:rFonts w:ascii="Calibri" w:hAnsi="Calibri"/>
          <w:bCs/>
          <w:sz w:val="22"/>
          <w:szCs w:val="22"/>
        </w:rPr>
        <w:t xml:space="preserve">Třídní učitelky průběžně vyhodnocují poskytování podpůrných opatření, nejméně dvakrát ročně, v případě potřeby i častěji. Poskytování podpůrného opatření 2. až 5. stupně bude ukončeno, je-li z doporučení školského poradenského zařízení zřejmé, že podpůrná opatření 2. až 5. stupně již nejsou </w:t>
      </w:r>
      <w:r w:rsidRPr="00D638EB">
        <w:rPr>
          <w:rFonts w:ascii="Calibri" w:hAnsi="Calibri"/>
          <w:bCs/>
          <w:sz w:val="22"/>
          <w:szCs w:val="22"/>
        </w:rPr>
        <w:lastRenderedPageBreak/>
        <w:t>potřeba. V takovém případě se nevyžaduje informovaný souhlas zákonného zástupce, s ním se pouze projedná (§ 16 odst. 4 školského zákona a § 11, § 12 a § 16 vyhlášky č. 27/2016 Sb.).</w:t>
      </w:r>
    </w:p>
    <w:p w14:paraId="7B14FADE" w14:textId="77777777" w:rsidR="003B440D" w:rsidRPr="00D638EB" w:rsidRDefault="003B440D">
      <w:pPr>
        <w:jc w:val="both"/>
        <w:rPr>
          <w:bCs/>
          <w:sz w:val="22"/>
          <w:szCs w:val="22"/>
        </w:rPr>
      </w:pPr>
    </w:p>
    <w:p w14:paraId="6EE90BD5" w14:textId="77777777" w:rsidR="003B440D" w:rsidRPr="00D638EB" w:rsidRDefault="005D63AE">
      <w:pPr>
        <w:pStyle w:val="Odstavecseseznamem"/>
        <w:numPr>
          <w:ilvl w:val="0"/>
          <w:numId w:val="8"/>
        </w:numPr>
        <w:spacing w:line="240" w:lineRule="atLeast"/>
        <w:jc w:val="both"/>
        <w:rPr>
          <w:rFonts w:ascii="Calibri" w:hAnsi="Calibri"/>
          <w:sz w:val="22"/>
          <w:szCs w:val="22"/>
        </w:rPr>
      </w:pPr>
      <w:r w:rsidRPr="00D638EB">
        <w:rPr>
          <w:rFonts w:ascii="Calibri" w:hAnsi="Calibri"/>
          <w:b/>
          <w:bCs/>
          <w:sz w:val="22"/>
          <w:szCs w:val="22"/>
        </w:rPr>
        <w:t xml:space="preserve">Vzdělávání dětí nadaných </w:t>
      </w:r>
    </w:p>
    <w:p w14:paraId="7D77EDE0" w14:textId="77777777" w:rsidR="003B440D" w:rsidRPr="00D638EB" w:rsidRDefault="005D63AE">
      <w:pPr>
        <w:jc w:val="both"/>
        <w:rPr>
          <w:rFonts w:ascii="Calibri" w:hAnsi="Calibri"/>
          <w:sz w:val="22"/>
          <w:szCs w:val="22"/>
        </w:rPr>
      </w:pPr>
      <w:r w:rsidRPr="00D638EB">
        <w:rPr>
          <w:rFonts w:ascii="Calibri" w:hAnsi="Calibri"/>
          <w:bCs/>
          <w:sz w:val="22"/>
          <w:szCs w:val="22"/>
        </w:rPr>
        <w:t xml:space="preserve">Mateřská škola vytváří ve svém školním vzdělávacím programu a při jeho realizaci podmínky k co největšímu využití potenciálu každého dítěte s ohledem na jeho individuální možnosti. </w:t>
      </w:r>
    </w:p>
    <w:p w14:paraId="7CEDA22F" w14:textId="77777777" w:rsidR="003B440D" w:rsidRPr="00D638EB" w:rsidRDefault="005D63AE">
      <w:pPr>
        <w:jc w:val="both"/>
        <w:rPr>
          <w:rFonts w:ascii="Calibri" w:hAnsi="Calibri"/>
          <w:sz w:val="22"/>
          <w:szCs w:val="22"/>
        </w:rPr>
      </w:pPr>
      <w:r w:rsidRPr="00D638EB">
        <w:rPr>
          <w:rFonts w:ascii="Calibri" w:hAnsi="Calibri"/>
          <w:bCs/>
          <w:sz w:val="22"/>
          <w:szCs w:val="22"/>
        </w:rPr>
        <w:t xml:space="preserve">To platí v plné míře i pro vzdělávání dětí nadaných. </w:t>
      </w:r>
    </w:p>
    <w:p w14:paraId="4373CFFF" w14:textId="77777777" w:rsidR="003B440D" w:rsidRPr="00D638EB" w:rsidRDefault="003B440D">
      <w:pPr>
        <w:jc w:val="both"/>
        <w:rPr>
          <w:bCs/>
          <w:sz w:val="22"/>
          <w:szCs w:val="22"/>
        </w:rPr>
      </w:pPr>
    </w:p>
    <w:p w14:paraId="4CFF4B45" w14:textId="77777777" w:rsidR="003B440D" w:rsidRPr="00D638EB" w:rsidRDefault="005D63AE">
      <w:pPr>
        <w:pStyle w:val="Odstavecseseznamem"/>
        <w:numPr>
          <w:ilvl w:val="0"/>
          <w:numId w:val="8"/>
        </w:numPr>
        <w:spacing w:line="240" w:lineRule="atLeast"/>
        <w:jc w:val="both"/>
        <w:rPr>
          <w:rFonts w:ascii="Calibri" w:hAnsi="Calibri"/>
          <w:sz w:val="22"/>
          <w:szCs w:val="22"/>
        </w:rPr>
      </w:pPr>
      <w:r w:rsidRPr="00D638EB">
        <w:rPr>
          <w:rFonts w:ascii="Calibri" w:hAnsi="Calibri"/>
          <w:b/>
          <w:bCs/>
          <w:sz w:val="22"/>
          <w:szCs w:val="22"/>
        </w:rPr>
        <w:t>Vzdělávání cizinců</w:t>
      </w:r>
    </w:p>
    <w:p w14:paraId="78F7638A" w14:textId="77777777" w:rsidR="003B440D" w:rsidRPr="00D638EB" w:rsidRDefault="005D63AE">
      <w:pPr>
        <w:jc w:val="both"/>
        <w:rPr>
          <w:rFonts w:ascii="Calibri" w:hAnsi="Calibri"/>
          <w:sz w:val="22"/>
          <w:szCs w:val="22"/>
        </w:rPr>
      </w:pPr>
      <w:r w:rsidRPr="00D638EB">
        <w:rPr>
          <w:rFonts w:ascii="Calibri" w:hAnsi="Calibri"/>
          <w:sz w:val="22"/>
          <w:szCs w:val="22"/>
        </w:rPr>
        <w:t xml:space="preserve">Děti-cizinci a děti, které pocházejí z jiného jazykového a kulturního prostředí, potřebují podporu učitele mateřské školy při osvojování českého jazyka. Věnujeme zvýšenou pozornost tomu, aby dětem s nedostatečnou znalostí českého jazyka začala být poskytována jazyková podpora již od samotného nástupu do mateřské školy. Při práci s celou třídou uzpůsobujeme didaktické postupy a děti cíleně podporujeme v osvojování českého jazyka. Mateřská škola poskytuje dětem s nedostatečnou znalostí českého jazyka jazykovou přípravu pro zajištění plynulého přechodu do základního vzdělávání. </w:t>
      </w:r>
    </w:p>
    <w:p w14:paraId="45B29E4B" w14:textId="77777777" w:rsidR="003B440D" w:rsidRPr="00D638EB" w:rsidRDefault="005D63AE">
      <w:pPr>
        <w:jc w:val="both"/>
        <w:rPr>
          <w:rFonts w:ascii="Calibri" w:hAnsi="Calibri"/>
          <w:sz w:val="22"/>
          <w:szCs w:val="22"/>
        </w:rPr>
      </w:pPr>
      <w:r w:rsidRPr="00D638EB">
        <w:rPr>
          <w:rFonts w:ascii="Calibri" w:hAnsi="Calibri"/>
          <w:sz w:val="22"/>
          <w:szCs w:val="22"/>
        </w:rPr>
        <w:t xml:space="preserve">Pokud se budou vzdělávat mateřské škole alespoň 4 cizinci v povinném předškolním vzdělávání v rámci jednoho místa poskytovaného vzdělávání, zřídí ředitelka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Ředitelka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14:paraId="706F7225" w14:textId="77777777" w:rsidR="003B440D" w:rsidRPr="00D638EB" w:rsidRDefault="005D63AE">
      <w:pPr>
        <w:jc w:val="both"/>
        <w:rPr>
          <w:rFonts w:ascii="Calibri" w:hAnsi="Calibri"/>
          <w:sz w:val="22"/>
          <w:szCs w:val="22"/>
        </w:rPr>
      </w:pPr>
      <w:r w:rsidRPr="00D638EB">
        <w:rPr>
          <w:rFonts w:ascii="Calibri" w:hAnsi="Calibri"/>
          <w:sz w:val="22"/>
          <w:szCs w:val="22"/>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7E7AD98B" w14:textId="77777777" w:rsidR="003B440D" w:rsidRPr="00D638EB" w:rsidRDefault="005D63AE">
      <w:pPr>
        <w:pStyle w:val="Nadpis1"/>
        <w:spacing w:before="228" w:after="228"/>
        <w:ind w:left="283" w:firstLine="0"/>
        <w:rPr>
          <w:sz w:val="22"/>
          <w:szCs w:val="22"/>
        </w:rPr>
      </w:pPr>
      <w:bookmarkStart w:id="19" w:name="__RefHeading___Toc615_2584648277"/>
      <w:bookmarkEnd w:id="19"/>
      <w:r w:rsidRPr="00D638EB">
        <w:rPr>
          <w:sz w:val="22"/>
          <w:szCs w:val="22"/>
        </w:rPr>
        <w:t>Závěrečná ustanovení</w:t>
      </w:r>
    </w:p>
    <w:p w14:paraId="49F89D1C" w14:textId="77777777" w:rsidR="003B440D" w:rsidRPr="00D638EB" w:rsidRDefault="005D63AE">
      <w:pPr>
        <w:jc w:val="both"/>
        <w:rPr>
          <w:rFonts w:ascii="Calibri" w:hAnsi="Calibri"/>
          <w:sz w:val="22"/>
          <w:szCs w:val="22"/>
        </w:rPr>
      </w:pPr>
      <w:r w:rsidRPr="00D638EB">
        <w:rPr>
          <w:rFonts w:ascii="Calibri" w:hAnsi="Calibri"/>
          <w:sz w:val="22"/>
          <w:szCs w:val="22"/>
        </w:rPr>
        <w:t>Seznámení se Školním řádem a jeho dodržování je závazné pro zákonné zástupce dítěte a zaměstnance školy.</w:t>
      </w:r>
    </w:p>
    <w:p w14:paraId="61B01F80" w14:textId="77777777" w:rsidR="003B440D" w:rsidRPr="00D638EB" w:rsidRDefault="003B440D">
      <w:pPr>
        <w:jc w:val="both"/>
        <w:rPr>
          <w:rFonts w:ascii="Calibri" w:hAnsi="Calibri"/>
          <w:sz w:val="22"/>
          <w:szCs w:val="22"/>
        </w:rPr>
      </w:pPr>
    </w:p>
    <w:p w14:paraId="3CB553A8" w14:textId="77777777" w:rsidR="005D63AE" w:rsidRPr="005D63AE" w:rsidRDefault="005D63AE" w:rsidP="005D63AE">
      <w:pPr>
        <w:suppressAutoHyphens w:val="0"/>
        <w:spacing w:after="200" w:line="360" w:lineRule="auto"/>
        <w:ind w:left="720"/>
        <w:contextualSpacing/>
        <w:jc w:val="both"/>
        <w:rPr>
          <w:rFonts w:ascii="Calibri" w:hAnsi="Calibri"/>
          <w:lang w:eastAsia="en-US"/>
        </w:rPr>
      </w:pPr>
    </w:p>
    <w:p w14:paraId="13572BED" w14:textId="77777777" w:rsidR="005D63AE" w:rsidRPr="005D63AE" w:rsidRDefault="005D63AE" w:rsidP="005D63AE">
      <w:pPr>
        <w:suppressAutoHyphens w:val="0"/>
        <w:spacing w:after="200" w:line="360" w:lineRule="auto"/>
        <w:ind w:left="720"/>
        <w:contextualSpacing/>
        <w:jc w:val="both"/>
        <w:rPr>
          <w:rFonts w:ascii="Calibri" w:hAnsi="Calibri"/>
          <w:sz w:val="22"/>
          <w:szCs w:val="22"/>
          <w:lang w:eastAsia="en-US"/>
        </w:rPr>
      </w:pPr>
      <w:r w:rsidRPr="005D63AE">
        <w:rPr>
          <w:rFonts w:ascii="Calibri" w:hAnsi="Calibri"/>
          <w:sz w:val="22"/>
          <w:szCs w:val="22"/>
          <w:lang w:eastAsia="en-US"/>
        </w:rPr>
        <w:t>V Mladé Boleslavi 10.9.2025</w:t>
      </w:r>
    </w:p>
    <w:p w14:paraId="123CD90D" w14:textId="77777777" w:rsidR="005D63AE" w:rsidRPr="005D63AE" w:rsidRDefault="005D63AE" w:rsidP="005D63AE">
      <w:pPr>
        <w:suppressAutoHyphens w:val="0"/>
        <w:spacing w:after="200" w:line="360" w:lineRule="auto"/>
        <w:ind w:left="720"/>
        <w:contextualSpacing/>
        <w:jc w:val="both"/>
        <w:rPr>
          <w:rFonts w:ascii="Calibri" w:hAnsi="Calibri"/>
          <w:sz w:val="22"/>
          <w:szCs w:val="22"/>
          <w:lang w:eastAsia="en-US"/>
        </w:rPr>
      </w:pPr>
      <w:r w:rsidRPr="005D63AE">
        <w:rPr>
          <w:rFonts w:ascii="Calibri" w:hAnsi="Calibri"/>
          <w:sz w:val="22"/>
          <w:szCs w:val="22"/>
          <w:lang w:eastAsia="en-US"/>
        </w:rPr>
        <w:t>Č. jednací: 6/2025</w:t>
      </w:r>
    </w:p>
    <w:p w14:paraId="435F72CE" w14:textId="77777777" w:rsidR="005D63AE" w:rsidRPr="005D63AE" w:rsidRDefault="005D63AE" w:rsidP="005D63AE">
      <w:pPr>
        <w:suppressAutoHyphens w:val="0"/>
        <w:spacing w:after="200" w:line="360" w:lineRule="auto"/>
        <w:ind w:left="720"/>
        <w:contextualSpacing/>
        <w:jc w:val="both"/>
        <w:rPr>
          <w:rFonts w:ascii="Calibri" w:hAnsi="Calibri"/>
          <w:sz w:val="22"/>
          <w:szCs w:val="22"/>
          <w:lang w:eastAsia="en-US"/>
        </w:rPr>
      </w:pPr>
      <w:r w:rsidRPr="005D63AE">
        <w:rPr>
          <w:rFonts w:ascii="Calibri" w:hAnsi="Calibri"/>
          <w:sz w:val="22"/>
          <w:szCs w:val="22"/>
          <w:lang w:eastAsia="en-US"/>
        </w:rPr>
        <w:t xml:space="preserve">Projednáno na pedagogické radě dne: 4.9.2025  </w:t>
      </w:r>
    </w:p>
    <w:p w14:paraId="3FC433AF" w14:textId="77777777" w:rsidR="005D63AE" w:rsidRPr="005D63AE" w:rsidRDefault="005D63AE" w:rsidP="005D63AE">
      <w:pPr>
        <w:suppressAutoHyphens w:val="0"/>
        <w:spacing w:after="200" w:line="360" w:lineRule="auto"/>
        <w:ind w:left="720"/>
        <w:contextualSpacing/>
        <w:jc w:val="both"/>
        <w:rPr>
          <w:rFonts w:ascii="Calibri" w:hAnsi="Calibri"/>
          <w:sz w:val="22"/>
          <w:szCs w:val="22"/>
          <w:lang w:eastAsia="en-US"/>
        </w:rPr>
      </w:pPr>
      <w:r w:rsidRPr="005D63AE">
        <w:rPr>
          <w:rFonts w:ascii="Calibri" w:hAnsi="Calibri"/>
          <w:sz w:val="22"/>
          <w:szCs w:val="22"/>
          <w:lang w:eastAsia="en-US"/>
        </w:rPr>
        <w:t>Platnost dokumentu: od 10.9.2025</w:t>
      </w:r>
    </w:p>
    <w:p w14:paraId="64FF9B29" w14:textId="77777777" w:rsidR="003B440D" w:rsidRPr="00D638EB" w:rsidRDefault="005D63AE">
      <w:pPr>
        <w:jc w:val="both"/>
        <w:rPr>
          <w:rFonts w:ascii="Calibri" w:hAnsi="Calibri"/>
          <w:sz w:val="22"/>
          <w:szCs w:val="22"/>
        </w:rPr>
      </w:pPr>
      <w:r>
        <w:rPr>
          <w:rFonts w:ascii="Calibri" w:hAnsi="Calibri"/>
          <w:sz w:val="22"/>
          <w:szCs w:val="22"/>
        </w:rPr>
        <w:t xml:space="preserve">              </w:t>
      </w:r>
      <w:r w:rsidRPr="00D638EB">
        <w:rPr>
          <w:rFonts w:ascii="Calibri" w:hAnsi="Calibri"/>
          <w:sz w:val="22"/>
          <w:szCs w:val="22"/>
        </w:rPr>
        <w:t xml:space="preserve">Bc. Květuše </w:t>
      </w:r>
      <w:proofErr w:type="spellStart"/>
      <w:r w:rsidRPr="00D638EB">
        <w:rPr>
          <w:rFonts w:ascii="Calibri" w:hAnsi="Calibri"/>
          <w:sz w:val="22"/>
          <w:szCs w:val="22"/>
        </w:rPr>
        <w:t>Krušková</w:t>
      </w:r>
      <w:proofErr w:type="spellEnd"/>
    </w:p>
    <w:p w14:paraId="3CF064E3" w14:textId="77777777" w:rsidR="003B440D" w:rsidRPr="00D638EB" w:rsidRDefault="003B440D">
      <w:pPr>
        <w:jc w:val="both"/>
        <w:rPr>
          <w:rFonts w:ascii="Calibri" w:hAnsi="Calibri"/>
          <w:sz w:val="22"/>
          <w:szCs w:val="22"/>
        </w:rPr>
      </w:pPr>
    </w:p>
    <w:p w14:paraId="6D5B2F01" w14:textId="77777777" w:rsidR="003B440D" w:rsidRDefault="003B440D">
      <w:pPr>
        <w:rPr>
          <w:rFonts w:ascii="Calibri" w:hAnsi="Calibri"/>
        </w:rPr>
      </w:pPr>
    </w:p>
    <w:p w14:paraId="5E2731B2" w14:textId="77777777" w:rsidR="003B440D" w:rsidRDefault="003B440D">
      <w:pPr>
        <w:rPr>
          <w:rFonts w:ascii="Calibri" w:hAnsi="Calibri"/>
        </w:rPr>
      </w:pPr>
    </w:p>
    <w:sectPr w:rsidR="003B440D">
      <w:footerReference w:type="default" r:id="rId7"/>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F7AB" w14:textId="77777777" w:rsidR="00510A35" w:rsidRDefault="00510A35" w:rsidP="00A5575F">
      <w:r>
        <w:separator/>
      </w:r>
    </w:p>
  </w:endnote>
  <w:endnote w:type="continuationSeparator" w:id="0">
    <w:p w14:paraId="39B5E2B4" w14:textId="77777777" w:rsidR="00510A35" w:rsidRDefault="00510A35" w:rsidP="00A5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94302"/>
      <w:docPartObj>
        <w:docPartGallery w:val="Page Numbers (Bottom of Page)"/>
        <w:docPartUnique/>
      </w:docPartObj>
    </w:sdtPr>
    <w:sdtContent>
      <w:p w14:paraId="4B3B65D7" w14:textId="337A1B50" w:rsidR="00A5575F" w:rsidRDefault="00A5575F">
        <w:pPr>
          <w:pStyle w:val="Zpat"/>
          <w:jc w:val="center"/>
        </w:pPr>
        <w:r>
          <w:fldChar w:fldCharType="begin"/>
        </w:r>
        <w:r>
          <w:instrText>PAGE   \* MERGEFORMAT</w:instrText>
        </w:r>
        <w:r>
          <w:fldChar w:fldCharType="separate"/>
        </w:r>
        <w:r>
          <w:t>2</w:t>
        </w:r>
        <w:r>
          <w:fldChar w:fldCharType="end"/>
        </w:r>
      </w:p>
    </w:sdtContent>
  </w:sdt>
  <w:p w14:paraId="20359192" w14:textId="77777777" w:rsidR="00A5575F" w:rsidRDefault="00A557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849F" w14:textId="77777777" w:rsidR="00510A35" w:rsidRDefault="00510A35" w:rsidP="00A5575F">
      <w:r>
        <w:separator/>
      </w:r>
    </w:p>
  </w:footnote>
  <w:footnote w:type="continuationSeparator" w:id="0">
    <w:p w14:paraId="228BE008" w14:textId="77777777" w:rsidR="00510A35" w:rsidRDefault="00510A35" w:rsidP="00A5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CD4"/>
    <w:multiLevelType w:val="multilevel"/>
    <w:tmpl w:val="9F2AABE2"/>
    <w:lvl w:ilvl="0">
      <w:start w:val="1"/>
      <w:numFmt w:val="decimal"/>
      <w:lvlText w:val="%1"/>
      <w:lvlJc w:val="left"/>
      <w:pPr>
        <w:tabs>
          <w:tab w:val="num" w:pos="0"/>
        </w:tabs>
        <w:ind w:left="432" w:hanging="432"/>
      </w:pPr>
      <w:rPr>
        <w:color w:val="BA3F41"/>
      </w:rPr>
    </w:lvl>
    <w:lvl w:ilvl="1">
      <w:start w:val="1"/>
      <w:numFmt w:val="decimal"/>
      <w:pStyle w:val="Nadpis2"/>
      <w:lvlText w:val="%1.%2"/>
      <w:lvlJc w:val="left"/>
      <w:pPr>
        <w:tabs>
          <w:tab w:val="num" w:pos="0"/>
        </w:tabs>
        <w:ind w:left="1284" w:hanging="576"/>
      </w:pPr>
      <w:rPr>
        <w:color w:val="111111"/>
      </w:rPr>
    </w:lvl>
    <w:lvl w:ilvl="2">
      <w:start w:val="1"/>
      <w:numFmt w:val="decimal"/>
      <w:pStyle w:val="Nadpis3"/>
      <w:lvlText w:val="%1.%2.%3"/>
      <w:lvlJc w:val="left"/>
      <w:pPr>
        <w:tabs>
          <w:tab w:val="num" w:pos="0"/>
        </w:tabs>
        <w:ind w:left="862" w:hanging="720"/>
      </w:pPr>
      <w:rPr>
        <w:color w:val="BA3F41"/>
      </w:rPr>
    </w:lvl>
    <w:lvl w:ilvl="3">
      <w:start w:val="1"/>
      <w:numFmt w:val="decimal"/>
      <w:pStyle w:val="Nadpis4"/>
      <w:lvlText w:val="%1.%2.%3.%4"/>
      <w:lvlJc w:val="left"/>
      <w:pPr>
        <w:tabs>
          <w:tab w:val="num" w:pos="0"/>
        </w:tabs>
        <w:ind w:left="864" w:hanging="864"/>
      </w:pPr>
      <w:rPr>
        <w:color w:val="BA3F41"/>
      </w:rPr>
    </w:lvl>
    <w:lvl w:ilvl="4">
      <w:start w:val="1"/>
      <w:numFmt w:val="decimal"/>
      <w:pStyle w:val="Nadpis5"/>
      <w:lvlText w:val="%1.%2.%3.%4.%5"/>
      <w:lvlJc w:val="left"/>
      <w:pPr>
        <w:tabs>
          <w:tab w:val="num" w:pos="0"/>
        </w:tabs>
        <w:ind w:left="1008" w:hanging="1008"/>
      </w:pPr>
      <w:rPr>
        <w:color w:val="BA3F41"/>
      </w:rPr>
    </w:lvl>
    <w:lvl w:ilvl="5">
      <w:start w:val="1"/>
      <w:numFmt w:val="decimal"/>
      <w:pStyle w:val="Nadpis6"/>
      <w:lvlText w:val="%1.%2.%3.%4.%5.%6"/>
      <w:lvlJc w:val="left"/>
      <w:pPr>
        <w:tabs>
          <w:tab w:val="num" w:pos="0"/>
        </w:tabs>
        <w:ind w:left="1152" w:hanging="1152"/>
      </w:pPr>
      <w:rPr>
        <w:color w:val="BA3F41"/>
      </w:r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 w15:restartNumberingAfterBreak="0">
    <w:nsid w:val="152C6DC8"/>
    <w:multiLevelType w:val="multilevel"/>
    <w:tmpl w:val="A1B655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11B3A4E"/>
    <w:multiLevelType w:val="multilevel"/>
    <w:tmpl w:val="0B7018F6"/>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0030E0D"/>
    <w:multiLevelType w:val="hybridMultilevel"/>
    <w:tmpl w:val="F544F732"/>
    <w:lvl w:ilvl="0" w:tplc="0164B07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3AEF3020"/>
    <w:multiLevelType w:val="hybridMultilevel"/>
    <w:tmpl w:val="D8BAD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D262CB"/>
    <w:multiLevelType w:val="hybridMultilevel"/>
    <w:tmpl w:val="0B0C28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130CEA"/>
    <w:multiLevelType w:val="hybridMultilevel"/>
    <w:tmpl w:val="12828D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FC4C40"/>
    <w:multiLevelType w:val="multilevel"/>
    <w:tmpl w:val="093EFE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8831150"/>
    <w:multiLevelType w:val="hybridMultilevel"/>
    <w:tmpl w:val="FA3ED7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3642EF"/>
    <w:multiLevelType w:val="hybridMultilevel"/>
    <w:tmpl w:val="5648A16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A3C2239"/>
    <w:multiLevelType w:val="hybridMultilevel"/>
    <w:tmpl w:val="1D1C41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974EE5"/>
    <w:multiLevelType w:val="multilevel"/>
    <w:tmpl w:val="FB1CEC9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2" w15:restartNumberingAfterBreak="0">
    <w:nsid w:val="4AE025B6"/>
    <w:multiLevelType w:val="multilevel"/>
    <w:tmpl w:val="BFF8330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5"/>
      <w:numFmt w:val="decimal"/>
      <w:lvlText w:val="%3"/>
      <w:lvlJc w:val="left"/>
      <w:pPr>
        <w:tabs>
          <w:tab w:val="num" w:pos="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B12CCA"/>
    <w:multiLevelType w:val="multilevel"/>
    <w:tmpl w:val="1BBE89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C1D09AC"/>
    <w:multiLevelType w:val="multilevel"/>
    <w:tmpl w:val="835AA1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56B797A"/>
    <w:multiLevelType w:val="multilevel"/>
    <w:tmpl w:val="2702EE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27E288D"/>
    <w:multiLevelType w:val="multilevel"/>
    <w:tmpl w:val="C1103E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327020A"/>
    <w:multiLevelType w:val="multilevel"/>
    <w:tmpl w:val="D6725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77D5144"/>
    <w:multiLevelType w:val="multilevel"/>
    <w:tmpl w:val="D82A47BA"/>
    <w:lvl w:ilvl="0">
      <w:start w:val="1"/>
      <w:numFmt w:val="decimal"/>
      <w:pStyle w:val="Nadpis1"/>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7E4F7DA6"/>
    <w:multiLevelType w:val="multilevel"/>
    <w:tmpl w:val="2C3699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E695D7D"/>
    <w:multiLevelType w:val="multilevel"/>
    <w:tmpl w:val="9DAC58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60033781">
    <w:abstractNumId w:val="0"/>
  </w:num>
  <w:num w:numId="2" w16cid:durableId="1194347275">
    <w:abstractNumId w:val="12"/>
  </w:num>
  <w:num w:numId="3" w16cid:durableId="126552248">
    <w:abstractNumId w:val="19"/>
  </w:num>
  <w:num w:numId="4" w16cid:durableId="322701856">
    <w:abstractNumId w:val="20"/>
  </w:num>
  <w:num w:numId="5" w16cid:durableId="1267271542">
    <w:abstractNumId w:val="14"/>
  </w:num>
  <w:num w:numId="6" w16cid:durableId="432822209">
    <w:abstractNumId w:val="18"/>
  </w:num>
  <w:num w:numId="7" w16cid:durableId="899054480">
    <w:abstractNumId w:val="2"/>
  </w:num>
  <w:num w:numId="8" w16cid:durableId="1096710229">
    <w:abstractNumId w:val="17"/>
  </w:num>
  <w:num w:numId="9" w16cid:durableId="1036003528">
    <w:abstractNumId w:val="13"/>
  </w:num>
  <w:num w:numId="10" w16cid:durableId="1974092639">
    <w:abstractNumId w:val="7"/>
  </w:num>
  <w:num w:numId="11" w16cid:durableId="1427730737">
    <w:abstractNumId w:val="1"/>
  </w:num>
  <w:num w:numId="12" w16cid:durableId="515389625">
    <w:abstractNumId w:val="15"/>
  </w:num>
  <w:num w:numId="13" w16cid:durableId="204492582">
    <w:abstractNumId w:val="16"/>
  </w:num>
  <w:num w:numId="14" w16cid:durableId="1652363612">
    <w:abstractNumId w:val="11"/>
  </w:num>
  <w:num w:numId="15" w16cid:durableId="529685740">
    <w:abstractNumId w:val="3"/>
  </w:num>
  <w:num w:numId="16" w16cid:durableId="794568417">
    <w:abstractNumId w:val="5"/>
  </w:num>
  <w:num w:numId="17" w16cid:durableId="576401549">
    <w:abstractNumId w:val="8"/>
  </w:num>
  <w:num w:numId="18" w16cid:durableId="428164902">
    <w:abstractNumId w:val="9"/>
  </w:num>
  <w:num w:numId="19" w16cid:durableId="691154694">
    <w:abstractNumId w:val="4"/>
  </w:num>
  <w:num w:numId="20" w16cid:durableId="1224947637">
    <w:abstractNumId w:val="10"/>
  </w:num>
  <w:num w:numId="21" w16cid:durableId="1416589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0D"/>
    <w:rsid w:val="00055ABB"/>
    <w:rsid w:val="000873E6"/>
    <w:rsid w:val="000B173C"/>
    <w:rsid w:val="00170D9C"/>
    <w:rsid w:val="002F4DDF"/>
    <w:rsid w:val="003B440D"/>
    <w:rsid w:val="00466EC0"/>
    <w:rsid w:val="004C1471"/>
    <w:rsid w:val="004F4025"/>
    <w:rsid w:val="00510A35"/>
    <w:rsid w:val="005C397D"/>
    <w:rsid w:val="005D63AE"/>
    <w:rsid w:val="00725821"/>
    <w:rsid w:val="008D5B56"/>
    <w:rsid w:val="00A5575F"/>
    <w:rsid w:val="00BE780F"/>
    <w:rsid w:val="00CF2910"/>
    <w:rsid w:val="00D638EB"/>
    <w:rsid w:val="00D866E6"/>
    <w:rsid w:val="00DF1EE5"/>
    <w:rsid w:val="00E62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EFBD"/>
  <w15:docId w15:val="{F646BFE3-47EA-4EBF-BAA8-C5B3A1BD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next w:val="Normln"/>
    <w:link w:val="Nadpis1Char"/>
    <w:uiPriority w:val="9"/>
    <w:qFormat/>
    <w:pPr>
      <w:numPr>
        <w:numId w:val="6"/>
      </w:numPr>
      <w:outlineLvl w:val="0"/>
    </w:pPr>
    <w:rPr>
      <w:rFonts w:ascii="Calibri" w:hAnsi="Calibri"/>
      <w:b/>
      <w:sz w:val="28"/>
    </w:rPr>
  </w:style>
  <w:style w:type="paragraph" w:styleId="Nadpis2">
    <w:name w:val="heading 2"/>
    <w:next w:val="Normln"/>
    <w:link w:val="Nadpis2Char"/>
    <w:uiPriority w:val="9"/>
    <w:unhideWhenUsed/>
    <w:qFormat/>
    <w:pPr>
      <w:numPr>
        <w:ilvl w:val="1"/>
        <w:numId w:val="1"/>
      </w:numPr>
      <w:outlineLvl w:val="1"/>
    </w:pPr>
    <w:rPr>
      <w:rFonts w:ascii="Calibri" w:hAnsi="Calibri"/>
      <w:b/>
      <w:sz w:val="28"/>
    </w:rPr>
  </w:style>
  <w:style w:type="paragraph" w:styleId="Nadpis3">
    <w:name w:val="heading 3"/>
    <w:next w:val="Normln"/>
    <w:link w:val="Nadpis3Char"/>
    <w:uiPriority w:val="9"/>
    <w:unhideWhenUsed/>
    <w:qFormat/>
    <w:pPr>
      <w:numPr>
        <w:ilvl w:val="2"/>
        <w:numId w:val="1"/>
      </w:numPr>
      <w:outlineLvl w:val="2"/>
    </w:pPr>
    <w:rPr>
      <w:rFonts w:ascii="Calibri" w:hAnsi="Calibri"/>
      <w:b/>
      <w:sz w:val="28"/>
    </w:rPr>
  </w:style>
  <w:style w:type="paragraph" w:styleId="Nadpis4">
    <w:name w:val="heading 4"/>
    <w:basedOn w:val="Normln"/>
    <w:next w:val="Normln"/>
    <w:link w:val="Nadpis4Char"/>
    <w:uiPriority w:val="9"/>
    <w:semiHidden/>
    <w:unhideWhenUsed/>
    <w:qFormat/>
    <w:pPr>
      <w:numPr>
        <w:ilvl w:val="3"/>
        <w:numId w:val="1"/>
      </w:numPr>
      <w:spacing w:after="60" w:line="240" w:lineRule="atLeast"/>
      <w:jc w:val="both"/>
      <w:outlineLvl w:val="3"/>
    </w:pPr>
    <w:rPr>
      <w:rFonts w:ascii="Calibri" w:eastAsia="Calibri" w:hAnsi="Calibri" w:cs="Open Sans Light"/>
      <w:b/>
      <w:sz w:val="28"/>
      <w:szCs w:val="28"/>
    </w:rPr>
  </w:style>
  <w:style w:type="paragraph" w:styleId="Nadpis5">
    <w:name w:val="heading 5"/>
    <w:basedOn w:val="Normln"/>
    <w:next w:val="Normln"/>
    <w:link w:val="Nadpis5Char"/>
    <w:uiPriority w:val="9"/>
    <w:semiHidden/>
    <w:unhideWhenUsed/>
    <w:qFormat/>
    <w:pPr>
      <w:numPr>
        <w:ilvl w:val="4"/>
        <w:numId w:val="1"/>
      </w:numPr>
      <w:spacing w:after="60" w:line="240" w:lineRule="atLeast"/>
      <w:jc w:val="both"/>
      <w:outlineLvl w:val="4"/>
    </w:pPr>
    <w:rPr>
      <w:rFonts w:ascii="Calibri" w:eastAsia="Calibri" w:hAnsi="Calibri" w:cs="Open Sans Light"/>
      <w:b/>
    </w:rPr>
  </w:style>
  <w:style w:type="paragraph" w:styleId="Nadpis6">
    <w:name w:val="heading 6"/>
    <w:basedOn w:val="Normln"/>
    <w:next w:val="Normln"/>
    <w:link w:val="Nadpis6Char"/>
    <w:uiPriority w:val="9"/>
    <w:semiHidden/>
    <w:unhideWhenUsed/>
    <w:qFormat/>
    <w:pPr>
      <w:numPr>
        <w:ilvl w:val="5"/>
        <w:numId w:val="1"/>
      </w:numPr>
      <w:spacing w:after="60" w:line="240" w:lineRule="atLeast"/>
      <w:jc w:val="both"/>
      <w:outlineLvl w:val="5"/>
    </w:pPr>
    <w:rPr>
      <w:rFonts w:ascii="Calibri" w:eastAsia="Calibri" w:hAnsi="Calibri" w:cs="Open Sans Light"/>
      <w:b/>
    </w:rPr>
  </w:style>
  <w:style w:type="paragraph" w:styleId="Nadpis7">
    <w:name w:val="heading 7"/>
    <w:basedOn w:val="Normln"/>
    <w:next w:val="Normln"/>
    <w:link w:val="Nadpis7Char"/>
    <w:qFormat/>
    <w:pPr>
      <w:numPr>
        <w:ilvl w:val="6"/>
        <w:numId w:val="1"/>
      </w:numPr>
      <w:spacing w:after="60" w:line="240" w:lineRule="atLeast"/>
      <w:jc w:val="both"/>
      <w:outlineLvl w:val="6"/>
    </w:pPr>
    <w:rPr>
      <w:rFonts w:ascii="Calibri" w:eastAsia="Calibri" w:hAnsi="Calibri" w:cs="Open Sans Light"/>
      <w:b/>
    </w:rPr>
  </w:style>
  <w:style w:type="paragraph" w:styleId="Nadpis8">
    <w:name w:val="heading 8"/>
    <w:basedOn w:val="Normln"/>
    <w:next w:val="Normln"/>
    <w:link w:val="Nadpis8Char"/>
    <w:qFormat/>
    <w:pPr>
      <w:numPr>
        <w:ilvl w:val="7"/>
        <w:numId w:val="1"/>
      </w:numPr>
      <w:spacing w:after="60" w:line="240" w:lineRule="atLeast"/>
      <w:jc w:val="both"/>
      <w:outlineLvl w:val="7"/>
    </w:pPr>
    <w:rPr>
      <w:rFonts w:ascii="Calibri" w:eastAsia="Calibri" w:hAnsi="Calibri" w:cs="Open Sans Light"/>
      <w:b/>
    </w:rPr>
  </w:style>
  <w:style w:type="paragraph" w:styleId="Nadpis9">
    <w:name w:val="heading 9"/>
    <w:basedOn w:val="Normln"/>
    <w:next w:val="Normln"/>
    <w:link w:val="Nadpis9Char"/>
    <w:qFormat/>
    <w:pPr>
      <w:keepNext/>
      <w:keepLines/>
      <w:numPr>
        <w:ilvl w:val="8"/>
        <w:numId w:val="1"/>
      </w:numPr>
      <w:spacing w:before="200" w:line="240" w:lineRule="atLeast"/>
      <w:jc w:val="both"/>
      <w:outlineLvl w:val="8"/>
    </w:pPr>
    <w:rPr>
      <w:rFonts w:ascii="Arial" w:eastAsia="DejaVu Sans" w:hAnsi="Arial" w:cs="DejaVu Sans"/>
      <w:i/>
      <w:iCs/>
      <w:color w:val="404040" w:themeColor="dark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link w:val="Textkomente"/>
    <w:qFormat/>
  </w:style>
  <w:style w:type="character" w:customStyle="1" w:styleId="PedmtkomenteChar">
    <w:name w:val="Předmět komentáře Char"/>
    <w:basedOn w:val="TextkomenteChar"/>
    <w:link w:val="Pedmtkomente"/>
    <w:qFormat/>
    <w:rPr>
      <w:b/>
      <w:bCs/>
    </w:rPr>
  </w:style>
  <w:style w:type="character" w:customStyle="1" w:styleId="TextbublinyChar">
    <w:name w:val="Text bubliny Char"/>
    <w:basedOn w:val="Standardnpsmoodstavce"/>
    <w:link w:val="Textbubliny"/>
    <w:qFormat/>
    <w:rPr>
      <w:rFonts w:ascii="Segoe UI" w:hAnsi="Segoe UI" w:cs="Segoe UI"/>
      <w:sz w:val="18"/>
      <w:szCs w:val="18"/>
    </w:rPr>
  </w:style>
  <w:style w:type="character" w:customStyle="1" w:styleId="ZkladntextChar">
    <w:name w:val="Základní text Char"/>
    <w:basedOn w:val="Standardnpsmoodstavce"/>
    <w:link w:val="Zkladntext"/>
    <w:qFormat/>
    <w:rPr>
      <w:sz w:val="24"/>
      <w:szCs w:val="24"/>
      <w:lang w:eastAsia="ar-SA"/>
    </w:rPr>
  </w:style>
  <w:style w:type="character" w:styleId="Siln">
    <w:name w:val="Strong"/>
    <w:qFormat/>
    <w:rPr>
      <w:b/>
      <w:bCs/>
    </w:rPr>
  </w:style>
  <w:style w:type="character" w:customStyle="1" w:styleId="apple-converted-space">
    <w:name w:val="apple-converted-space"/>
    <w:basedOn w:val="Standardnpsmoodstavce"/>
    <w:qFormat/>
  </w:style>
  <w:style w:type="character" w:customStyle="1" w:styleId="Nadpis1Char">
    <w:name w:val="Nadpis 1 Char"/>
    <w:basedOn w:val="Standardnpsmoodstavce"/>
    <w:link w:val="Nadpis1"/>
    <w:qFormat/>
    <w:rPr>
      <w:rFonts w:ascii="Calibri" w:eastAsia="Calibri" w:hAnsi="Calibri" w:cs="Open Sans Light"/>
      <w:b/>
      <w:sz w:val="40"/>
      <w:szCs w:val="40"/>
    </w:rPr>
  </w:style>
  <w:style w:type="character" w:customStyle="1" w:styleId="Nadpis2Char">
    <w:name w:val="Nadpis 2 Char"/>
    <w:basedOn w:val="Standardnpsmoodstavce"/>
    <w:link w:val="Nadpis2"/>
    <w:qFormat/>
    <w:rPr>
      <w:rFonts w:ascii="Calibri" w:eastAsia="Calibri" w:hAnsi="Calibri" w:cs="Open Sans Light"/>
      <w:b/>
      <w:sz w:val="36"/>
      <w:szCs w:val="36"/>
    </w:rPr>
  </w:style>
  <w:style w:type="character" w:customStyle="1" w:styleId="Nadpis3Char">
    <w:name w:val="Nadpis 3 Char"/>
    <w:basedOn w:val="Standardnpsmoodstavce"/>
    <w:link w:val="Nadpis3"/>
    <w:qFormat/>
    <w:rPr>
      <w:rFonts w:ascii="Calibri" w:eastAsia="Calibri" w:hAnsi="Calibri" w:cs="Open Sans Light"/>
      <w:b/>
      <w:sz w:val="32"/>
      <w:szCs w:val="32"/>
    </w:rPr>
  </w:style>
  <w:style w:type="character" w:customStyle="1" w:styleId="Nadpis4Char">
    <w:name w:val="Nadpis 4 Char"/>
    <w:basedOn w:val="Standardnpsmoodstavce"/>
    <w:link w:val="Nadpis4"/>
    <w:qFormat/>
    <w:rPr>
      <w:rFonts w:ascii="Calibri" w:eastAsia="Calibri" w:hAnsi="Calibri" w:cs="Open Sans Light"/>
      <w:b/>
      <w:sz w:val="28"/>
      <w:szCs w:val="28"/>
    </w:rPr>
  </w:style>
  <w:style w:type="character" w:customStyle="1" w:styleId="Nadpis5Char">
    <w:name w:val="Nadpis 5 Char"/>
    <w:basedOn w:val="Standardnpsmoodstavce"/>
    <w:link w:val="Nadpis5"/>
    <w:qFormat/>
    <w:rPr>
      <w:rFonts w:ascii="Calibri" w:eastAsia="Calibri" w:hAnsi="Calibri" w:cs="Open Sans Light"/>
      <w:b/>
      <w:sz w:val="24"/>
      <w:szCs w:val="24"/>
    </w:rPr>
  </w:style>
  <w:style w:type="character" w:customStyle="1" w:styleId="Nadpis6Char">
    <w:name w:val="Nadpis 6 Char"/>
    <w:basedOn w:val="Standardnpsmoodstavce"/>
    <w:link w:val="Nadpis6"/>
    <w:qFormat/>
    <w:rPr>
      <w:rFonts w:ascii="Calibri" w:eastAsia="Calibri" w:hAnsi="Calibri" w:cs="Open Sans Light"/>
      <w:b/>
      <w:sz w:val="24"/>
      <w:szCs w:val="24"/>
    </w:rPr>
  </w:style>
  <w:style w:type="character" w:customStyle="1" w:styleId="Nadpis7Char">
    <w:name w:val="Nadpis 7 Char"/>
    <w:basedOn w:val="Standardnpsmoodstavce"/>
    <w:link w:val="Nadpis7"/>
    <w:qFormat/>
    <w:rPr>
      <w:rFonts w:ascii="Calibri" w:eastAsia="Calibri" w:hAnsi="Calibri" w:cs="Open Sans Light"/>
      <w:b/>
      <w:sz w:val="24"/>
      <w:szCs w:val="24"/>
    </w:rPr>
  </w:style>
  <w:style w:type="character" w:customStyle="1" w:styleId="Nadpis8Char">
    <w:name w:val="Nadpis 8 Char"/>
    <w:basedOn w:val="Standardnpsmoodstavce"/>
    <w:link w:val="Nadpis8"/>
    <w:qFormat/>
    <w:rPr>
      <w:rFonts w:ascii="Calibri" w:eastAsia="Calibri" w:hAnsi="Calibri" w:cs="Open Sans Light"/>
      <w:b/>
      <w:sz w:val="24"/>
      <w:szCs w:val="24"/>
    </w:rPr>
  </w:style>
  <w:style w:type="character" w:customStyle="1" w:styleId="Nadpis9Char">
    <w:name w:val="Nadpis 9 Char"/>
    <w:basedOn w:val="Standardnpsmoodstavce"/>
    <w:link w:val="Nadpis9"/>
    <w:qFormat/>
    <w:rPr>
      <w:rFonts w:ascii="Arial" w:eastAsia="DejaVu Sans" w:hAnsi="Arial" w:cs="DejaVu Sans"/>
      <w:i/>
      <w:iCs/>
      <w:color w:val="404040" w:themeColor="dark1" w:themeTint="BF"/>
    </w:rPr>
  </w:style>
  <w:style w:type="character" w:customStyle="1" w:styleId="Symbolyproslovn">
    <w:name w:val="Symboly pro číslování"/>
    <w:qFormat/>
  </w:style>
  <w:style w:type="character" w:customStyle="1" w:styleId="Odrky">
    <w:name w:val="Odrážky"/>
    <w:qFormat/>
    <w:rPr>
      <w:rFonts w:ascii="Times New Roman" w:eastAsia="OpenSymbol" w:hAnsi="Times New Roman" w:cs="OpenSymbol"/>
      <w:sz w:val="20"/>
      <w:szCs w:val="20"/>
    </w:rPr>
  </w:style>
  <w:style w:type="character" w:styleId="Hypertextovodkaz">
    <w:name w:val="Hyperlink"/>
    <w:rPr>
      <w:color w:val="000080"/>
      <w:u w:val="single"/>
    </w:rPr>
  </w:style>
  <w:style w:type="character" w:customStyle="1" w:styleId="Odkaznarejstk">
    <w:name w:val="Odkaz na rejstřík"/>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pPr>
      <w:jc w:val="both"/>
    </w:pPr>
    <w:rPr>
      <w:lang w:eastAsia="ar-SA"/>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qFormat/>
    <w:rPr>
      <w:sz w:val="20"/>
      <w:szCs w:val="20"/>
    </w:rPr>
  </w:style>
  <w:style w:type="paragraph" w:styleId="Pedmtkomente">
    <w:name w:val="annotation subject"/>
    <w:basedOn w:val="Textkomente"/>
    <w:next w:val="Textkomente"/>
    <w:link w:val="PedmtkomenteChar"/>
    <w:qFormat/>
    <w:rPr>
      <w:b/>
      <w:bCs/>
    </w:rPr>
  </w:style>
  <w:style w:type="paragraph" w:styleId="Textbubliny">
    <w:name w:val="Balloon Text"/>
    <w:basedOn w:val="Normln"/>
    <w:link w:val="TextbublinyChar"/>
    <w:qFormat/>
    <w:rPr>
      <w:rFonts w:ascii="Segoe UI" w:hAnsi="Segoe UI" w:cs="Segoe UI"/>
      <w:sz w:val="18"/>
      <w:szCs w:val="18"/>
    </w:rPr>
  </w:style>
  <w:style w:type="paragraph" w:customStyle="1" w:styleId="Default">
    <w:name w:val="Default"/>
    <w:qFormat/>
    <w:rPr>
      <w:rFonts w:ascii="Comic Sans MS" w:eastAsia="Calibri" w:hAnsi="Comic Sans MS" w:cs="Comic Sans MS"/>
      <w:color w:val="000000"/>
      <w:sz w:val="24"/>
      <w:szCs w:val="24"/>
    </w:rPr>
  </w:style>
  <w:style w:type="paragraph" w:styleId="Odstavecseseznamem">
    <w:name w:val="List Paragraph"/>
    <w:basedOn w:val="Normln"/>
    <w:qFormat/>
    <w:pPr>
      <w:ind w:left="720"/>
      <w:contextualSpacing/>
    </w:pPr>
  </w:style>
  <w:style w:type="paragraph" w:styleId="Normlnweb">
    <w:name w:val="Normal (Web)"/>
    <w:basedOn w:val="Normln"/>
    <w:qFormat/>
    <w:pPr>
      <w:spacing w:before="280" w:after="280"/>
    </w:pPr>
  </w:style>
  <w:style w:type="paragraph" w:customStyle="1" w:styleId="Vodorovnra">
    <w:name w:val="Vodorovná čára"/>
    <w:basedOn w:val="Normln"/>
    <w:next w:val="Zkladntext"/>
    <w:qFormat/>
    <w:pPr>
      <w:suppressLineNumbers/>
      <w:pBdr>
        <w:bottom w:val="double" w:sz="2" w:space="0" w:color="808080"/>
      </w:pBdr>
      <w:spacing w:after="283"/>
    </w:pPr>
    <w:rPr>
      <w:sz w:val="12"/>
      <w:szCs w:val="12"/>
    </w:rPr>
  </w:style>
  <w:style w:type="paragraph" w:styleId="Hlavikarejstku">
    <w:name w:val="index heading"/>
    <w:basedOn w:val="Nadpis"/>
    <w:pPr>
      <w:suppressLineNumbers/>
    </w:pPr>
    <w:rPr>
      <w:b/>
      <w:bCs/>
      <w:sz w:val="32"/>
      <w:szCs w:val="32"/>
    </w:rPr>
  </w:style>
  <w:style w:type="paragraph" w:styleId="Nadpisobsahu">
    <w:name w:val="TOC Heading"/>
    <w:basedOn w:val="Hlavikarejstku"/>
    <w:qFormat/>
  </w:style>
  <w:style w:type="paragraph" w:styleId="Obsah1">
    <w:name w:val="toc 1"/>
    <w:basedOn w:val="Rejstk"/>
    <w:pPr>
      <w:tabs>
        <w:tab w:val="right" w:leader="dot" w:pos="9072"/>
      </w:tabs>
    </w:pPr>
  </w:style>
  <w:style w:type="paragraph" w:styleId="Obsah2">
    <w:name w:val="toc 2"/>
    <w:basedOn w:val="Rejstk"/>
    <w:pPr>
      <w:tabs>
        <w:tab w:val="right" w:leader="dot" w:pos="8789"/>
      </w:tabs>
      <w:ind w:left="283"/>
    </w:pPr>
  </w:style>
  <w:style w:type="paragraph" w:styleId="Obsah3">
    <w:name w:val="toc 3"/>
    <w:basedOn w:val="Rejstk"/>
    <w:pPr>
      <w:tabs>
        <w:tab w:val="right" w:leader="dot" w:pos="8505"/>
      </w:tabs>
      <w:ind w:left="567"/>
    </w:pPr>
  </w:style>
  <w:style w:type="paragraph" w:styleId="Zhlav">
    <w:name w:val="header"/>
    <w:basedOn w:val="Normln"/>
    <w:link w:val="ZhlavChar"/>
    <w:uiPriority w:val="99"/>
    <w:unhideWhenUsed/>
    <w:rsid w:val="00A5575F"/>
    <w:pPr>
      <w:tabs>
        <w:tab w:val="center" w:pos="4536"/>
        <w:tab w:val="right" w:pos="9072"/>
      </w:tabs>
    </w:pPr>
  </w:style>
  <w:style w:type="character" w:customStyle="1" w:styleId="ZhlavChar">
    <w:name w:val="Záhlaví Char"/>
    <w:basedOn w:val="Standardnpsmoodstavce"/>
    <w:link w:val="Zhlav"/>
    <w:uiPriority w:val="99"/>
    <w:rsid w:val="00A5575F"/>
    <w:rPr>
      <w:sz w:val="24"/>
      <w:szCs w:val="24"/>
    </w:rPr>
  </w:style>
  <w:style w:type="paragraph" w:styleId="Zpat">
    <w:name w:val="footer"/>
    <w:basedOn w:val="Normln"/>
    <w:link w:val="ZpatChar"/>
    <w:uiPriority w:val="99"/>
    <w:unhideWhenUsed/>
    <w:rsid w:val="00A5575F"/>
    <w:pPr>
      <w:tabs>
        <w:tab w:val="center" w:pos="4536"/>
        <w:tab w:val="right" w:pos="9072"/>
      </w:tabs>
    </w:pPr>
  </w:style>
  <w:style w:type="character" w:customStyle="1" w:styleId="ZpatChar">
    <w:name w:val="Zápatí Char"/>
    <w:basedOn w:val="Standardnpsmoodstavce"/>
    <w:link w:val="Zpat"/>
    <w:uiPriority w:val="99"/>
    <w:rsid w:val="00A557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4163</Words>
  <Characters>24567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Školní řád Mateřské školy Štěpánka Mladá Boleslav, Na Celně 1117</vt:lpstr>
    </vt:vector>
  </TitlesOfParts>
  <Company>-</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Mateřské školy Štěpánka Mladá Boleslav, Na Celně 1117</dc:title>
  <dc:subject/>
  <dc:creator>-</dc:creator>
  <dc:description/>
  <cp:lastModifiedBy>420723048797</cp:lastModifiedBy>
  <cp:revision>2</cp:revision>
  <cp:lastPrinted>2025-09-09T10:09:00Z</cp:lastPrinted>
  <dcterms:created xsi:type="dcterms:W3CDTF">2025-09-10T11:37:00Z</dcterms:created>
  <dcterms:modified xsi:type="dcterms:W3CDTF">2025-09-10T11:37:00Z</dcterms:modified>
  <dc:language>cs-CZ</dc:language>
</cp:coreProperties>
</file>